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52059273"/>
        <w:docPartObj>
          <w:docPartGallery w:val="Cover Pages"/>
          <w:docPartUnique/>
        </w:docPartObj>
      </w:sdtPr>
      <w:sdtEndPr>
        <w:rPr>
          <w:b/>
          <w:sz w:val="28"/>
          <w:szCs w:val="28"/>
          <w:highlight w:val="white"/>
          <w:vertAlign w:val="superscript"/>
        </w:rPr>
      </w:sdtEndPr>
      <w:sdtContent>
        <w:tbl>
          <w:tblPr>
            <w:tblpPr w:leftFromText="187" w:rightFromText="187" w:vertAnchor="page" w:horzAnchor="page" w:tblpYSpec="top"/>
            <w:tblW w:w="0" w:type="auto"/>
            <w:tblLook w:val="04A0"/>
          </w:tblPr>
          <w:tblGrid>
            <w:gridCol w:w="1440"/>
            <w:gridCol w:w="6486"/>
          </w:tblGrid>
          <w:tr w:rsidR="009D5AF4">
            <w:trPr>
              <w:trHeight w:val="1440"/>
            </w:trPr>
            <w:tc>
              <w:tcPr>
                <w:tcW w:w="1440" w:type="dxa"/>
                <w:tcBorders>
                  <w:right w:val="single" w:sz="4" w:space="0" w:color="FFFFFF" w:themeColor="background1"/>
                </w:tcBorders>
                <w:shd w:val="clear" w:color="auto" w:fill="943634" w:themeFill="accent2" w:themeFillShade="BF"/>
              </w:tcPr>
              <w:p w:rsidR="009D5AF4" w:rsidRDefault="009D5AF4"/>
            </w:tc>
            <w:sdt>
              <w:sdtPr>
                <w:rPr>
                  <w:rFonts w:asciiTheme="majorHAnsi" w:eastAsiaTheme="majorEastAsia" w:hAnsiTheme="majorHAnsi" w:cstheme="majorBidi"/>
                  <w:b/>
                  <w:bCs/>
                  <w:color w:val="FFFFFF" w:themeColor="background1"/>
                  <w:sz w:val="72"/>
                  <w:szCs w:val="72"/>
                </w:rPr>
                <w:alias w:val="Anno"/>
                <w:id w:val="15676118"/>
                <w:placeholder>
                  <w:docPart w:val="236778A6B4564EB286FFD56D475C6833"/>
                </w:placeholder>
                <w:dataBinding w:prefixMappings="xmlns:ns0='http://schemas.microsoft.com/office/2006/coverPageProps'" w:xpath="/ns0:CoverPageProperties[1]/ns0:PublishDate[1]" w:storeItemID="{55AF091B-3C7A-41E3-B477-F2FDAA23CFDA}"/>
                <w:date w:fullDate="2018-01-01T00:00:00Z">
                  <w:dateFormat w:val="yyyy"/>
                  <w:lid w:val="it-IT"/>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9D5AF4" w:rsidRDefault="00217BC8" w:rsidP="00217BC8">
                    <w:pPr>
                      <w:pStyle w:val="Nessunaspaziatura"/>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2018</w:t>
                    </w:r>
                  </w:p>
                </w:tc>
              </w:sdtContent>
            </w:sdt>
          </w:tr>
          <w:tr w:rsidR="009D5AF4">
            <w:trPr>
              <w:trHeight w:val="2880"/>
            </w:trPr>
            <w:tc>
              <w:tcPr>
                <w:tcW w:w="1440" w:type="dxa"/>
                <w:tcBorders>
                  <w:right w:val="single" w:sz="4" w:space="0" w:color="000000" w:themeColor="text1"/>
                </w:tcBorders>
              </w:tcPr>
              <w:p w:rsidR="009D5AF4" w:rsidRDefault="009D5AF4"/>
            </w:tc>
            <w:tc>
              <w:tcPr>
                <w:tcW w:w="2520" w:type="dxa"/>
                <w:tcBorders>
                  <w:left w:val="single" w:sz="4" w:space="0" w:color="000000" w:themeColor="text1"/>
                </w:tcBorders>
                <w:vAlign w:val="center"/>
              </w:tcPr>
              <w:sdt>
                <w:sdtPr>
                  <w:rPr>
                    <w:rFonts w:ascii="Times New Roman" w:eastAsia="Times New Roman" w:hAnsi="Times New Roman" w:cs="Times New Roman"/>
                    <w:sz w:val="44"/>
                    <w:szCs w:val="44"/>
                    <w:highlight w:val="white"/>
                  </w:rPr>
                  <w:alias w:val="Società"/>
                  <w:id w:val="15676123"/>
                  <w:placeholder>
                    <w:docPart w:val="D8CDA0DD3C6A4207ABBFBDE434F62CF1"/>
                  </w:placeholder>
                  <w:dataBinding w:prefixMappings="xmlns:ns0='http://schemas.openxmlformats.org/officeDocument/2006/extended-properties'" w:xpath="/ns0:Properties[1]/ns0:Company[1]" w:storeItemID="{6668398D-A668-4E3E-A5EB-62B293D839F1}"/>
                  <w:text/>
                </w:sdtPr>
                <w:sdtContent>
                  <w:p w:rsidR="009D5AF4" w:rsidRDefault="00217BC8">
                    <w:pPr>
                      <w:pStyle w:val="Nessunaspaziatura"/>
                      <w:rPr>
                        <w:color w:val="76923C" w:themeColor="accent3" w:themeShade="BF"/>
                      </w:rPr>
                    </w:pPr>
                    <w:proofErr w:type="spellStart"/>
                    <w:r>
                      <w:rPr>
                        <w:rFonts w:ascii="Times New Roman" w:eastAsia="Times New Roman" w:hAnsi="Times New Roman" w:cs="Times New Roman"/>
                        <w:sz w:val="44"/>
                        <w:szCs w:val="44"/>
                        <w:highlight w:val="white"/>
                      </w:rPr>
                      <w:t>REGOLAMENTODe</w:t>
                    </w:r>
                    <w:proofErr w:type="spellEnd"/>
                    <w:r>
                      <w:rPr>
                        <w:rFonts w:ascii="Times New Roman" w:eastAsia="Times New Roman" w:hAnsi="Times New Roman" w:cs="Times New Roman"/>
                        <w:sz w:val="44"/>
                        <w:szCs w:val="44"/>
                        <w:highlight w:val="white"/>
                      </w:rPr>
                      <w:t>. C.O.DENOMINAZIONE COMUNALE "TERRE DI SAN CATALDO"</w:t>
                    </w:r>
                  </w:p>
                </w:sdtContent>
              </w:sdt>
              <w:p w:rsidR="009D5AF4" w:rsidRDefault="009D5AF4">
                <w:pPr>
                  <w:pStyle w:val="Nessunaspaziatura"/>
                  <w:rPr>
                    <w:color w:val="76923C" w:themeColor="accent3" w:themeShade="BF"/>
                  </w:rPr>
                </w:pPr>
              </w:p>
              <w:sdt>
                <w:sdtPr>
                  <w:rPr>
                    <w:b/>
                    <w:sz w:val="28"/>
                  </w:rPr>
                  <w:alias w:val="Autore"/>
                  <w:id w:val="15676130"/>
                  <w:placeholder>
                    <w:docPart w:val="56841961D4BE45B6BC83C697B844B553"/>
                  </w:placeholder>
                  <w:dataBinding w:prefixMappings="xmlns:ns0='http://schemas.openxmlformats.org/package/2006/metadata/core-properties' xmlns:ns1='http://purl.org/dc/elements/1.1/'" w:xpath="/ns0:coreProperties[1]/ns1:creator[1]" w:storeItemID="{6C3C8BC8-F283-45AE-878A-BAB7291924A1}"/>
                  <w:text/>
                </w:sdtPr>
                <w:sdtContent>
                  <w:p w:rsidR="009D5AF4" w:rsidRPr="00217BC8" w:rsidRDefault="00217BC8">
                    <w:pPr>
                      <w:pStyle w:val="Nessunaspaziatura"/>
                      <w:rPr>
                        <w:b/>
                        <w:sz w:val="28"/>
                      </w:rPr>
                    </w:pPr>
                    <w:r>
                      <w:rPr>
                        <w:b/>
                        <w:sz w:val="28"/>
                      </w:rPr>
                      <w:t>Approvato con atto deliberativo consiliare   n.  71 del 14.04. 2018  e modificato  con atto  consiliare n. 97 del 08.06. 2018</w:t>
                    </w:r>
                  </w:p>
                </w:sdtContent>
              </w:sdt>
              <w:p w:rsidR="009D5AF4" w:rsidRDefault="00217BC8">
                <w:pPr>
                  <w:pStyle w:val="Nessunaspaziatura"/>
                  <w:rPr>
                    <w:color w:val="76923C" w:themeColor="accent3" w:themeShade="BF"/>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942715" cy="2625090"/>
                      <wp:effectExtent l="19050" t="0" r="19685" b="842010"/>
                      <wp:wrapSquare wrapText="bothSides"/>
                      <wp:docPr id="2" name="Immagine 2" descr="Risultati immagini per produzioni artigianali, alle attivitÃ  agro-alimen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roduzioni artigianali, alle attivitÃ  agro-alimentari"/>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2715" cy="26250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r>
        </w:tbl>
        <w:p w:rsidR="009D5AF4" w:rsidRDefault="009D5AF4"/>
        <w:p w:rsidR="009D5AF4" w:rsidRDefault="009D5AF4"/>
        <w:tbl>
          <w:tblPr>
            <w:tblpPr w:leftFromText="187" w:rightFromText="187" w:horzAnchor="margin" w:tblpXSpec="center" w:tblpYSpec="bottom"/>
            <w:tblW w:w="5000" w:type="pct"/>
            <w:tblLook w:val="04A0"/>
          </w:tblPr>
          <w:tblGrid>
            <w:gridCol w:w="9854"/>
          </w:tblGrid>
          <w:tr w:rsidR="009D5AF4">
            <w:tc>
              <w:tcPr>
                <w:tcW w:w="0" w:type="auto"/>
              </w:tcPr>
              <w:p w:rsidR="009D5AF4" w:rsidRDefault="009D5AF4" w:rsidP="00217BC8">
                <w:pPr>
                  <w:pStyle w:val="Nessunaspaziatura"/>
                  <w:rPr>
                    <w:b/>
                    <w:bCs/>
                    <w:caps/>
                    <w:sz w:val="72"/>
                    <w:szCs w:val="72"/>
                  </w:rPr>
                </w:pPr>
                <w:r>
                  <w:rPr>
                    <w:b/>
                    <w:bCs/>
                    <w:caps/>
                    <w:color w:val="76923C" w:themeColor="accent3" w:themeShade="BF"/>
                    <w:sz w:val="72"/>
                    <w:szCs w:val="72"/>
                  </w:rPr>
                  <w:t>[</w:t>
                </w:r>
                <w:sdt>
                  <w:sdtPr>
                    <w:rPr>
                      <w:b/>
                      <w:bCs/>
                      <w:caps/>
                      <w:sz w:val="72"/>
                      <w:szCs w:val="72"/>
                    </w:rPr>
                    <w:alias w:val="Titolo"/>
                    <w:id w:val="15676137"/>
                    <w:dataBinding w:prefixMappings="xmlns:ns0='http://schemas.openxmlformats.org/package/2006/metadata/core-properties' xmlns:ns1='http://purl.org/dc/elements/1.1/'" w:xpath="/ns0:coreProperties[1]/ns1:title[1]" w:storeItemID="{6C3C8BC8-F283-45AE-878A-BAB7291924A1}"/>
                    <w:text/>
                  </w:sdtPr>
                  <w:sdtContent>
                    <w:r w:rsidR="00217BC8">
                      <w:rPr>
                        <w:b/>
                        <w:bCs/>
                        <w:caps/>
                        <w:sz w:val="72"/>
                        <w:szCs w:val="72"/>
                      </w:rPr>
                      <w:t>****</w:t>
                    </w:r>
                  </w:sdtContent>
                </w:sdt>
                <w:r>
                  <w:rPr>
                    <w:b/>
                    <w:bCs/>
                    <w:caps/>
                    <w:color w:val="76923C" w:themeColor="accent3" w:themeShade="BF"/>
                    <w:sz w:val="72"/>
                    <w:szCs w:val="72"/>
                  </w:rPr>
                  <w:t>]</w:t>
                </w:r>
              </w:p>
            </w:tc>
          </w:tr>
          <w:tr w:rsidR="009D5AF4">
            <w:sdt>
              <w:sdtPr>
                <w:rPr>
                  <w:color w:val="808080" w:themeColor="background1" w:themeShade="80"/>
                </w:rPr>
                <w:alias w:val="Sunto"/>
                <w:id w:val="15676143"/>
                <w:dataBinding w:prefixMappings="xmlns:ns0='http://schemas.microsoft.com/office/2006/coverPageProps'" w:xpath="/ns0:CoverPageProperties[1]/ns0:Abstract[1]" w:storeItemID="{55AF091B-3C7A-41E3-B477-F2FDAA23CFDA}"/>
                <w:text/>
              </w:sdtPr>
              <w:sdtContent>
                <w:tc>
                  <w:tcPr>
                    <w:tcW w:w="0" w:type="auto"/>
                  </w:tcPr>
                  <w:p w:rsidR="009D5AF4" w:rsidRDefault="00217BC8" w:rsidP="00217BC8">
                    <w:pPr>
                      <w:pStyle w:val="Nessunaspaziatura"/>
                      <w:rPr>
                        <w:color w:val="808080" w:themeColor="background1" w:themeShade="80"/>
                      </w:rPr>
                    </w:pPr>
                    <w:r>
                      <w:rPr>
                        <w:color w:val="808080" w:themeColor="background1" w:themeShade="80"/>
                      </w:rPr>
                      <w:t>******</w:t>
                    </w:r>
                  </w:p>
                </w:tc>
              </w:sdtContent>
            </w:sdt>
          </w:tr>
        </w:tbl>
        <w:p w:rsidR="009D5AF4" w:rsidRDefault="009D5AF4"/>
        <w:p w:rsidR="009D5AF4" w:rsidRDefault="009D5AF4">
          <w:pPr>
            <w:autoSpaceDE/>
            <w:autoSpaceDN/>
            <w:spacing w:after="200" w:line="276" w:lineRule="auto"/>
            <w:rPr>
              <w:b/>
              <w:sz w:val="28"/>
              <w:szCs w:val="28"/>
              <w:highlight w:val="white"/>
              <w:vertAlign w:val="superscript"/>
            </w:rPr>
          </w:pPr>
          <w:r>
            <w:rPr>
              <w:b/>
              <w:sz w:val="28"/>
              <w:szCs w:val="28"/>
              <w:highlight w:val="white"/>
              <w:vertAlign w:val="superscript"/>
            </w:rPr>
            <w:br w:type="page"/>
          </w:r>
        </w:p>
      </w:sdtContent>
    </w:sdt>
    <w:p w:rsidR="009D5AF4" w:rsidRPr="00AA39C6" w:rsidRDefault="009D5AF4" w:rsidP="009D5AF4">
      <w:pPr>
        <w:ind w:left="360"/>
        <w:jc w:val="center"/>
        <w:rPr>
          <w:sz w:val="44"/>
          <w:szCs w:val="44"/>
          <w:highlight w:val="white"/>
        </w:rPr>
      </w:pPr>
      <w:r w:rsidRPr="00AA39C6">
        <w:rPr>
          <w:sz w:val="44"/>
          <w:szCs w:val="44"/>
          <w:highlight w:val="white"/>
        </w:rPr>
        <w:lastRenderedPageBreak/>
        <w:t>REGOLAMENTO</w:t>
      </w:r>
    </w:p>
    <w:p w:rsidR="009D5AF4" w:rsidRPr="00AA39C6" w:rsidRDefault="009D5AF4" w:rsidP="009D5AF4">
      <w:pPr>
        <w:ind w:left="360"/>
        <w:jc w:val="center"/>
        <w:rPr>
          <w:sz w:val="40"/>
          <w:szCs w:val="40"/>
          <w:highlight w:val="white"/>
        </w:rPr>
      </w:pPr>
      <w:r w:rsidRPr="00AA39C6">
        <w:rPr>
          <w:sz w:val="40"/>
          <w:szCs w:val="40"/>
          <w:highlight w:val="white"/>
        </w:rPr>
        <w:t>De. C.O.</w:t>
      </w:r>
    </w:p>
    <w:p w:rsidR="009D5AF4" w:rsidRPr="00AA39C6" w:rsidRDefault="009D5AF4" w:rsidP="009D5AF4">
      <w:pPr>
        <w:ind w:left="360"/>
        <w:jc w:val="center"/>
        <w:rPr>
          <w:sz w:val="10"/>
          <w:szCs w:val="10"/>
          <w:highlight w:val="white"/>
        </w:rPr>
      </w:pPr>
    </w:p>
    <w:p w:rsidR="009D5AF4" w:rsidRPr="00AA39C6" w:rsidRDefault="009D5AF4" w:rsidP="009D5AF4">
      <w:pPr>
        <w:ind w:left="360"/>
        <w:jc w:val="center"/>
        <w:rPr>
          <w:sz w:val="24"/>
          <w:szCs w:val="24"/>
        </w:rPr>
      </w:pPr>
      <w:r w:rsidRPr="00AA39C6">
        <w:rPr>
          <w:sz w:val="28"/>
          <w:szCs w:val="28"/>
          <w:highlight w:val="white"/>
        </w:rPr>
        <w:t>DENOMINAZIONE COMUNALE</w:t>
      </w:r>
    </w:p>
    <w:p w:rsidR="009D5AF4" w:rsidRPr="00AA39C6" w:rsidRDefault="009D5AF4" w:rsidP="009D5AF4">
      <w:pPr>
        <w:ind w:left="360"/>
        <w:jc w:val="center"/>
        <w:rPr>
          <w:sz w:val="24"/>
          <w:szCs w:val="24"/>
        </w:rPr>
      </w:pPr>
      <w:r w:rsidRPr="00AA39C6">
        <w:rPr>
          <w:b/>
          <w:sz w:val="36"/>
          <w:szCs w:val="36"/>
          <w:highlight w:val="white"/>
        </w:rPr>
        <w:t xml:space="preserve"> "TERRE DI SAN CATALDO"</w:t>
      </w:r>
    </w:p>
    <w:p w:rsidR="009D5AF4" w:rsidRPr="00AA39C6" w:rsidRDefault="009D5AF4" w:rsidP="009D5AF4">
      <w:pPr>
        <w:ind w:left="360"/>
        <w:jc w:val="center"/>
        <w:rPr>
          <w:sz w:val="24"/>
          <w:szCs w:val="24"/>
        </w:rPr>
      </w:pPr>
    </w:p>
    <w:p w:rsidR="009D5AF4" w:rsidRPr="00AA39C6" w:rsidRDefault="009D5AF4" w:rsidP="009D5AF4">
      <w:pPr>
        <w:ind w:left="360"/>
        <w:jc w:val="center"/>
        <w:rPr>
          <w:sz w:val="24"/>
          <w:szCs w:val="24"/>
        </w:rPr>
      </w:pPr>
      <w:r w:rsidRPr="00AA39C6">
        <w:rPr>
          <w:sz w:val="28"/>
          <w:szCs w:val="28"/>
          <w:highlight w:val="white"/>
        </w:rPr>
        <w:t>INDICE</w:t>
      </w:r>
    </w:p>
    <w:p w:rsidR="009D5AF4" w:rsidRPr="00AA39C6" w:rsidRDefault="009D5AF4" w:rsidP="009D5AF4">
      <w:pPr>
        <w:jc w:val="both"/>
        <w:rPr>
          <w:sz w:val="24"/>
          <w:szCs w:val="24"/>
        </w:rPr>
      </w:pPr>
    </w:p>
    <w:p w:rsidR="009D5AF4" w:rsidRPr="00816E11" w:rsidRDefault="009D5AF4" w:rsidP="009D5AF4">
      <w:pPr>
        <w:jc w:val="both"/>
        <w:rPr>
          <w:sz w:val="24"/>
          <w:szCs w:val="24"/>
        </w:rPr>
      </w:pPr>
      <w:r w:rsidRPr="00816E11">
        <w:rPr>
          <w:i/>
          <w:sz w:val="24"/>
          <w:szCs w:val="24"/>
          <w:highlight w:val="white"/>
        </w:rPr>
        <w:t>Art.</w:t>
      </w:r>
      <w:r w:rsidRPr="00816E11">
        <w:rPr>
          <w:i/>
          <w:sz w:val="24"/>
          <w:szCs w:val="24"/>
          <w:highlight w:val="white"/>
        </w:rPr>
        <w:tab/>
        <w:t xml:space="preserve">   1 - Finalità e ambito di applicazione</w:t>
      </w:r>
    </w:p>
    <w:p w:rsidR="009D5AF4" w:rsidRPr="00816E11" w:rsidRDefault="009D5AF4" w:rsidP="009D5AF4">
      <w:pPr>
        <w:rPr>
          <w:sz w:val="24"/>
          <w:szCs w:val="24"/>
        </w:rPr>
      </w:pPr>
      <w:r w:rsidRPr="00816E11">
        <w:rPr>
          <w:i/>
          <w:sz w:val="24"/>
          <w:szCs w:val="24"/>
          <w:highlight w:val="white"/>
        </w:rPr>
        <w:t>Art.</w:t>
      </w:r>
      <w:r w:rsidRPr="00816E11">
        <w:rPr>
          <w:i/>
          <w:sz w:val="24"/>
          <w:szCs w:val="24"/>
          <w:highlight w:val="white"/>
        </w:rPr>
        <w:tab/>
        <w:t xml:space="preserve">   2 - Istituzione di un Albo Comunale delle iniziative, delle manifestazioni e dei produttori</w:t>
      </w:r>
    </w:p>
    <w:p w:rsidR="009D5AF4" w:rsidRPr="00816E11" w:rsidRDefault="009D5AF4" w:rsidP="009D5AF4">
      <w:pPr>
        <w:rPr>
          <w:sz w:val="24"/>
          <w:szCs w:val="24"/>
        </w:rPr>
      </w:pPr>
      <w:r w:rsidRPr="00816E11">
        <w:rPr>
          <w:i/>
          <w:sz w:val="24"/>
          <w:szCs w:val="24"/>
          <w:highlight w:val="white"/>
        </w:rPr>
        <w:t>Art.</w:t>
      </w:r>
      <w:r w:rsidRPr="00816E11">
        <w:rPr>
          <w:i/>
          <w:sz w:val="24"/>
          <w:szCs w:val="24"/>
          <w:highlight w:val="white"/>
        </w:rPr>
        <w:tab/>
        <w:t xml:space="preserve">   3 - Istituzione del Registro </w:t>
      </w:r>
      <w:proofErr w:type="spellStart"/>
      <w:r w:rsidRPr="00816E11">
        <w:rPr>
          <w:i/>
          <w:sz w:val="24"/>
          <w:szCs w:val="24"/>
          <w:highlight w:val="white"/>
        </w:rPr>
        <w:t>De.C.O.</w:t>
      </w:r>
      <w:proofErr w:type="spellEnd"/>
      <w:r w:rsidRPr="00816E11">
        <w:rPr>
          <w:i/>
          <w:sz w:val="24"/>
          <w:szCs w:val="24"/>
          <w:highlight w:val="white"/>
        </w:rPr>
        <w:t xml:space="preserve"> "Terre di San Cataldo" </w:t>
      </w:r>
    </w:p>
    <w:p w:rsidR="009D5AF4" w:rsidRPr="00816E11" w:rsidRDefault="009D5AF4" w:rsidP="009D5AF4">
      <w:pPr>
        <w:rPr>
          <w:i/>
          <w:sz w:val="24"/>
          <w:szCs w:val="24"/>
          <w:highlight w:val="white"/>
        </w:rPr>
      </w:pPr>
      <w:r w:rsidRPr="00816E11">
        <w:rPr>
          <w:i/>
          <w:sz w:val="24"/>
          <w:szCs w:val="24"/>
          <w:highlight w:val="white"/>
        </w:rPr>
        <w:t>Art.</w:t>
      </w:r>
      <w:r w:rsidRPr="00816E11">
        <w:rPr>
          <w:i/>
          <w:sz w:val="24"/>
          <w:szCs w:val="24"/>
          <w:highlight w:val="white"/>
        </w:rPr>
        <w:tab/>
        <w:t xml:space="preserve">   4 - Istituzione del Marchio </w:t>
      </w:r>
      <w:proofErr w:type="spellStart"/>
      <w:r w:rsidRPr="00816E11">
        <w:rPr>
          <w:i/>
          <w:sz w:val="24"/>
          <w:szCs w:val="24"/>
          <w:highlight w:val="white"/>
        </w:rPr>
        <w:t>De.C.O.</w:t>
      </w:r>
      <w:proofErr w:type="spellEnd"/>
      <w:r w:rsidRPr="00816E11">
        <w:rPr>
          <w:i/>
          <w:sz w:val="24"/>
          <w:szCs w:val="24"/>
          <w:highlight w:val="white"/>
        </w:rPr>
        <w:t xml:space="preserve"> "Terre di San Cataldo"</w:t>
      </w:r>
    </w:p>
    <w:p w:rsidR="009D5AF4" w:rsidRPr="00816E11" w:rsidRDefault="009D5AF4" w:rsidP="009D5AF4">
      <w:pPr>
        <w:jc w:val="both"/>
        <w:rPr>
          <w:sz w:val="24"/>
          <w:szCs w:val="24"/>
        </w:rPr>
      </w:pPr>
      <w:r w:rsidRPr="00816E11">
        <w:rPr>
          <w:i/>
          <w:sz w:val="24"/>
          <w:szCs w:val="24"/>
          <w:highlight w:val="white"/>
        </w:rPr>
        <w:t>Art.</w:t>
      </w:r>
      <w:r w:rsidRPr="00816E11">
        <w:rPr>
          <w:i/>
          <w:sz w:val="24"/>
          <w:szCs w:val="24"/>
          <w:highlight w:val="white"/>
        </w:rPr>
        <w:tab/>
        <w:t xml:space="preserve">   5 - La struttura organizzativa</w:t>
      </w:r>
    </w:p>
    <w:p w:rsidR="009D5AF4" w:rsidRPr="00816E11" w:rsidRDefault="009D5AF4" w:rsidP="009D5AF4">
      <w:pPr>
        <w:jc w:val="both"/>
        <w:rPr>
          <w:sz w:val="24"/>
          <w:szCs w:val="24"/>
        </w:rPr>
      </w:pPr>
      <w:r w:rsidRPr="00816E11">
        <w:rPr>
          <w:i/>
          <w:sz w:val="24"/>
          <w:szCs w:val="24"/>
          <w:highlight w:val="white"/>
        </w:rPr>
        <w:t>Art.</w:t>
      </w:r>
      <w:r w:rsidRPr="00816E11">
        <w:rPr>
          <w:i/>
          <w:sz w:val="24"/>
          <w:szCs w:val="24"/>
          <w:highlight w:val="white"/>
        </w:rPr>
        <w:tab/>
        <w:t xml:space="preserve">   6 - Le iniziative comunali</w:t>
      </w:r>
    </w:p>
    <w:p w:rsidR="009D5AF4" w:rsidRPr="00816E11" w:rsidRDefault="009D5AF4" w:rsidP="009D5AF4">
      <w:pPr>
        <w:jc w:val="both"/>
        <w:rPr>
          <w:sz w:val="24"/>
          <w:szCs w:val="24"/>
        </w:rPr>
      </w:pPr>
      <w:r w:rsidRPr="00816E11">
        <w:rPr>
          <w:i/>
          <w:sz w:val="24"/>
          <w:szCs w:val="24"/>
          <w:highlight w:val="white"/>
        </w:rPr>
        <w:t>Art.</w:t>
      </w:r>
      <w:r w:rsidRPr="00816E11">
        <w:rPr>
          <w:i/>
          <w:sz w:val="24"/>
          <w:szCs w:val="24"/>
          <w:highlight w:val="white"/>
        </w:rPr>
        <w:tab/>
        <w:t xml:space="preserve">   7 - Le tutele e le garanzie</w:t>
      </w:r>
    </w:p>
    <w:p w:rsidR="009D5AF4" w:rsidRPr="00816E11" w:rsidRDefault="009D5AF4" w:rsidP="009D5AF4">
      <w:pPr>
        <w:jc w:val="both"/>
        <w:rPr>
          <w:sz w:val="24"/>
          <w:szCs w:val="24"/>
        </w:rPr>
      </w:pPr>
      <w:r w:rsidRPr="00816E11">
        <w:rPr>
          <w:i/>
          <w:sz w:val="24"/>
          <w:szCs w:val="24"/>
          <w:highlight w:val="white"/>
        </w:rPr>
        <w:t>Art.</w:t>
      </w:r>
      <w:r w:rsidRPr="00816E11">
        <w:rPr>
          <w:i/>
          <w:sz w:val="24"/>
          <w:szCs w:val="24"/>
          <w:highlight w:val="white"/>
        </w:rPr>
        <w:tab/>
        <w:t xml:space="preserve">   8 - Le attività di coordinamento</w:t>
      </w:r>
    </w:p>
    <w:p w:rsidR="009D5AF4" w:rsidRPr="00816E11" w:rsidRDefault="009D5AF4" w:rsidP="009D5AF4">
      <w:pPr>
        <w:jc w:val="both"/>
        <w:rPr>
          <w:sz w:val="24"/>
          <w:szCs w:val="24"/>
        </w:rPr>
      </w:pPr>
      <w:r w:rsidRPr="00816E11">
        <w:rPr>
          <w:i/>
          <w:sz w:val="24"/>
          <w:szCs w:val="24"/>
          <w:highlight w:val="white"/>
        </w:rPr>
        <w:t>Art.</w:t>
      </w:r>
      <w:r w:rsidRPr="00816E11">
        <w:rPr>
          <w:i/>
          <w:sz w:val="24"/>
          <w:szCs w:val="24"/>
          <w:highlight w:val="white"/>
        </w:rPr>
        <w:tab/>
        <w:t xml:space="preserve">   9 - Istituzione di una speciale Sezione della </w:t>
      </w:r>
      <w:proofErr w:type="spellStart"/>
      <w:r w:rsidRPr="00816E11">
        <w:rPr>
          <w:i/>
          <w:sz w:val="24"/>
          <w:szCs w:val="24"/>
          <w:highlight w:val="white"/>
        </w:rPr>
        <w:t>Biblio-Mediateca</w:t>
      </w:r>
      <w:proofErr w:type="spellEnd"/>
      <w:r w:rsidRPr="00816E11">
        <w:rPr>
          <w:i/>
          <w:sz w:val="24"/>
          <w:szCs w:val="24"/>
          <w:highlight w:val="white"/>
        </w:rPr>
        <w:t xml:space="preserve"> comunale</w:t>
      </w:r>
    </w:p>
    <w:p w:rsidR="009D5AF4" w:rsidRPr="00816E11" w:rsidRDefault="009D5AF4" w:rsidP="009D5AF4">
      <w:pPr>
        <w:jc w:val="both"/>
        <w:rPr>
          <w:sz w:val="24"/>
          <w:szCs w:val="24"/>
        </w:rPr>
      </w:pPr>
      <w:r w:rsidRPr="00816E11">
        <w:rPr>
          <w:i/>
          <w:sz w:val="24"/>
          <w:szCs w:val="24"/>
          <w:highlight w:val="white"/>
        </w:rPr>
        <w:t xml:space="preserve">Art. </w:t>
      </w:r>
      <w:r w:rsidRPr="00816E11">
        <w:rPr>
          <w:i/>
          <w:sz w:val="24"/>
          <w:szCs w:val="24"/>
          <w:highlight w:val="white"/>
        </w:rPr>
        <w:tab/>
        <w:t>10 - Riferimento alle normative statali e regionali</w:t>
      </w:r>
    </w:p>
    <w:p w:rsidR="009D5AF4" w:rsidRPr="00816E11" w:rsidRDefault="009D5AF4" w:rsidP="009D5AF4">
      <w:pPr>
        <w:jc w:val="both"/>
        <w:rPr>
          <w:sz w:val="24"/>
          <w:szCs w:val="24"/>
        </w:rPr>
      </w:pPr>
      <w:r w:rsidRPr="00816E11">
        <w:rPr>
          <w:i/>
          <w:sz w:val="24"/>
          <w:szCs w:val="24"/>
          <w:highlight w:val="white"/>
        </w:rPr>
        <w:t xml:space="preserve">Art. </w:t>
      </w:r>
      <w:r w:rsidRPr="00816E11">
        <w:rPr>
          <w:i/>
          <w:sz w:val="24"/>
          <w:szCs w:val="24"/>
          <w:highlight w:val="white"/>
        </w:rPr>
        <w:tab/>
        <w:t>11 - Istituzione di un Osservatorio Comunale</w:t>
      </w:r>
    </w:p>
    <w:p w:rsidR="009D5AF4" w:rsidRPr="00816E11" w:rsidRDefault="009D5AF4" w:rsidP="009D5AF4">
      <w:pPr>
        <w:jc w:val="both"/>
        <w:rPr>
          <w:sz w:val="24"/>
          <w:szCs w:val="24"/>
          <w:vertAlign w:val="superscript"/>
        </w:rPr>
      </w:pPr>
      <w:r w:rsidRPr="00816E11">
        <w:rPr>
          <w:i/>
          <w:sz w:val="24"/>
          <w:szCs w:val="24"/>
          <w:highlight w:val="white"/>
        </w:rPr>
        <w:t xml:space="preserve">Art. </w:t>
      </w:r>
      <w:r w:rsidRPr="00816E11">
        <w:rPr>
          <w:i/>
          <w:sz w:val="24"/>
          <w:szCs w:val="24"/>
          <w:highlight w:val="white"/>
          <w:vertAlign w:val="superscript"/>
        </w:rPr>
        <w:tab/>
        <w:t>12 - Norme finali</w:t>
      </w:r>
    </w:p>
    <w:p w:rsidR="009D5AF4" w:rsidRPr="00816E11" w:rsidRDefault="009D5AF4" w:rsidP="009D5AF4">
      <w:pPr>
        <w:jc w:val="both"/>
        <w:rPr>
          <w:sz w:val="24"/>
          <w:szCs w:val="24"/>
          <w:vertAlign w:val="superscript"/>
        </w:rPr>
      </w:pPr>
    </w:p>
    <w:p w:rsidR="009D5AF4" w:rsidRPr="00816E11" w:rsidRDefault="009D5AF4" w:rsidP="009D5AF4">
      <w:pPr>
        <w:jc w:val="center"/>
        <w:rPr>
          <w:sz w:val="24"/>
          <w:szCs w:val="24"/>
          <w:vertAlign w:val="superscript"/>
        </w:rPr>
      </w:pPr>
      <w:r w:rsidRPr="00816E11">
        <w:rPr>
          <w:sz w:val="24"/>
          <w:szCs w:val="24"/>
          <w:highlight w:val="white"/>
          <w:vertAlign w:val="superscript"/>
        </w:rPr>
        <w:t>* * *</w:t>
      </w: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 1</w:t>
      </w:r>
    </w:p>
    <w:p w:rsidR="009D5AF4" w:rsidRPr="00816E11" w:rsidRDefault="009D5AF4" w:rsidP="009D5AF4">
      <w:pPr>
        <w:jc w:val="center"/>
        <w:rPr>
          <w:sz w:val="24"/>
          <w:szCs w:val="24"/>
          <w:vertAlign w:val="superscript"/>
        </w:rPr>
      </w:pPr>
      <w:r w:rsidRPr="00816E11">
        <w:rPr>
          <w:b/>
          <w:i/>
          <w:sz w:val="24"/>
          <w:szCs w:val="24"/>
          <w:highlight w:val="white"/>
          <w:vertAlign w:val="superscript"/>
        </w:rPr>
        <w:t>Finalità e ambito di applicazione</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1.1</w:t>
      </w:r>
      <w:r w:rsidRPr="00816E11">
        <w:rPr>
          <w:sz w:val="24"/>
          <w:szCs w:val="24"/>
          <w:highlight w:val="white"/>
          <w:vertAlign w:val="superscript"/>
        </w:rPr>
        <w:t xml:space="preserve"> - Il  Comune  individua, ai sensi dell’art.3 del T.U. delle leggi sugli Enti Locali approvato con D.Lgs.18/08/2000 n.267 ed ai sensi </w:t>
      </w:r>
      <w:r w:rsidRPr="00816E11">
        <w:rPr>
          <w:sz w:val="24"/>
          <w:szCs w:val="24"/>
          <w:vertAlign w:val="superscript"/>
        </w:rPr>
        <w:t>dell’art. 4 dello Statuto</w:t>
      </w:r>
      <w:r w:rsidRPr="00816E11">
        <w:rPr>
          <w:sz w:val="24"/>
          <w:szCs w:val="24"/>
          <w:highlight w:val="white"/>
          <w:vertAlign w:val="superscript"/>
        </w:rPr>
        <w:t xml:space="preserve">,  tra i propri  fini  istituzionali anche,  in particolare,  quello di assumere adeguate iniziative dirette alla valorizzazione del territorio attivando interventi a sostegno del patrimonio, delle tradizioni, delle cognizioni e delle esperienze relative alle produzioni artigianali, alle attività agro-alimentari, ai percorsi </w:t>
      </w:r>
      <w:proofErr w:type="spellStart"/>
      <w:r w:rsidRPr="00816E11">
        <w:rPr>
          <w:sz w:val="24"/>
          <w:szCs w:val="24"/>
          <w:highlight w:val="white"/>
          <w:vertAlign w:val="superscript"/>
        </w:rPr>
        <w:t>etno-naturalistici</w:t>
      </w:r>
      <w:proofErr w:type="spellEnd"/>
      <w:r w:rsidRPr="00816E11">
        <w:rPr>
          <w:sz w:val="24"/>
          <w:szCs w:val="24"/>
          <w:highlight w:val="white"/>
          <w:vertAlign w:val="superscript"/>
        </w:rPr>
        <w:t>, al patrimonio storico e archeologico, al "territorio" inteso come coagulo di storie, attività e tradizioni delle persone che lo abitano e lo modellano, nella consapevolezza che tutte le specifiche espressioni del territorio per la loro tipicità locale, sono motivo di particolare interesse pubblico, e come tali, meritevoli di  valorizzazione.</w:t>
      </w:r>
    </w:p>
    <w:p w:rsidR="009D5AF4" w:rsidRPr="00816E11" w:rsidRDefault="009D5AF4" w:rsidP="009D5AF4">
      <w:pPr>
        <w:jc w:val="both"/>
        <w:rPr>
          <w:sz w:val="24"/>
          <w:szCs w:val="24"/>
          <w:vertAlign w:val="superscript"/>
        </w:rPr>
      </w:pPr>
      <w:r w:rsidRPr="00816E11">
        <w:rPr>
          <w:b/>
          <w:sz w:val="24"/>
          <w:szCs w:val="24"/>
          <w:highlight w:val="white"/>
          <w:vertAlign w:val="superscript"/>
        </w:rPr>
        <w:t>1.2</w:t>
      </w:r>
      <w:r w:rsidRPr="00816E11">
        <w:rPr>
          <w:sz w:val="24"/>
          <w:szCs w:val="24"/>
          <w:highlight w:val="white"/>
          <w:vertAlign w:val="superscript"/>
        </w:rPr>
        <w:t xml:space="preserve"> - Il Comune, a questo riguardo, assume attività che, nel rispetto della legge, comportano l'affermazione sostanziale del principio di cui al precedente   comma e la loro attuazione.</w:t>
      </w:r>
    </w:p>
    <w:p w:rsidR="009D5AF4" w:rsidRPr="00816E11" w:rsidRDefault="009D5AF4" w:rsidP="009D5AF4">
      <w:pPr>
        <w:jc w:val="both"/>
        <w:rPr>
          <w:sz w:val="24"/>
          <w:szCs w:val="24"/>
          <w:vertAlign w:val="superscript"/>
        </w:rPr>
      </w:pPr>
      <w:r w:rsidRPr="00816E11">
        <w:rPr>
          <w:b/>
          <w:sz w:val="24"/>
          <w:szCs w:val="24"/>
          <w:highlight w:val="white"/>
          <w:vertAlign w:val="superscript"/>
        </w:rPr>
        <w:t>1.3</w:t>
      </w:r>
      <w:r w:rsidRPr="00816E11">
        <w:rPr>
          <w:sz w:val="24"/>
          <w:szCs w:val="24"/>
          <w:highlight w:val="white"/>
          <w:vertAlign w:val="superscript"/>
        </w:rPr>
        <w:t xml:space="preserve"> - In particolare l'azione del Comune si manifesta in direzione della promozione delle attività rivolte in via prioritaria:</w:t>
      </w:r>
    </w:p>
    <w:p w:rsidR="009D5AF4" w:rsidRPr="00816E11" w:rsidRDefault="009D5AF4" w:rsidP="009D5AF4">
      <w:pPr>
        <w:jc w:val="both"/>
        <w:rPr>
          <w:sz w:val="24"/>
          <w:szCs w:val="24"/>
          <w:vertAlign w:val="superscript"/>
        </w:rPr>
      </w:pPr>
    </w:p>
    <w:p w:rsidR="009D5AF4" w:rsidRPr="00816E11" w:rsidRDefault="009D5AF4" w:rsidP="009D5AF4">
      <w:pPr>
        <w:numPr>
          <w:ilvl w:val="0"/>
          <w:numId w:val="1"/>
        </w:numPr>
        <w:spacing w:line="276" w:lineRule="auto"/>
        <w:ind w:hanging="360"/>
        <w:contextualSpacing/>
        <w:jc w:val="both"/>
        <w:rPr>
          <w:sz w:val="24"/>
          <w:szCs w:val="24"/>
          <w:highlight w:val="white"/>
          <w:vertAlign w:val="superscript"/>
        </w:rPr>
      </w:pPr>
      <w:r w:rsidRPr="00816E11">
        <w:rPr>
          <w:sz w:val="24"/>
          <w:szCs w:val="24"/>
          <w:highlight w:val="white"/>
          <w:vertAlign w:val="superscript"/>
        </w:rPr>
        <w:t xml:space="preserve">all'indagine conoscitiva diretta ad individuare l'esistenza di </w:t>
      </w:r>
      <w:r w:rsidRPr="00816E11">
        <w:rPr>
          <w:b/>
          <w:sz w:val="24"/>
          <w:szCs w:val="24"/>
          <w:highlight w:val="white"/>
          <w:vertAlign w:val="superscript"/>
        </w:rPr>
        <w:t>originali e     caratteristiche produzioni agro-alimentari</w:t>
      </w:r>
      <w:r w:rsidRPr="00816E11">
        <w:rPr>
          <w:sz w:val="24"/>
          <w:szCs w:val="24"/>
          <w:highlight w:val="white"/>
          <w:vertAlign w:val="superscript"/>
        </w:rPr>
        <w:t xml:space="preserve"> e loro </w:t>
      </w:r>
      <w:r w:rsidRPr="00816E11">
        <w:rPr>
          <w:b/>
          <w:sz w:val="24"/>
          <w:szCs w:val="24"/>
          <w:highlight w:val="white"/>
          <w:vertAlign w:val="superscript"/>
        </w:rPr>
        <w:t>tradizionali lavorazioni e confezioni</w:t>
      </w:r>
      <w:r w:rsidRPr="00816E11">
        <w:rPr>
          <w:sz w:val="24"/>
          <w:szCs w:val="24"/>
          <w:highlight w:val="white"/>
          <w:vertAlign w:val="superscript"/>
        </w:rPr>
        <w:t xml:space="preserve"> che, a motivo del loro specifico legame al territorio, siano meritevoli di evidenza pubblica, e di promuoverne la protezione nelle forme previste  dalla legge al fine di garantire il mantenimento delle loro qualità attraverso l’istituzione di un </w:t>
      </w:r>
      <w:r w:rsidRPr="00816E11">
        <w:rPr>
          <w:b/>
          <w:sz w:val="24"/>
          <w:szCs w:val="24"/>
          <w:highlight w:val="white"/>
          <w:vertAlign w:val="superscript"/>
        </w:rPr>
        <w:t xml:space="preserve">Albo Comunale delle Produzioni agro-alimentare </w:t>
      </w:r>
      <w:r w:rsidRPr="00816E11">
        <w:rPr>
          <w:sz w:val="24"/>
          <w:szCs w:val="24"/>
          <w:highlight w:val="white"/>
          <w:vertAlign w:val="superscript"/>
        </w:rPr>
        <w:t xml:space="preserve">e  di un </w:t>
      </w:r>
      <w:r w:rsidRPr="00816E11">
        <w:rPr>
          <w:b/>
          <w:sz w:val="24"/>
          <w:szCs w:val="24"/>
          <w:highlight w:val="white"/>
          <w:vertAlign w:val="superscript"/>
        </w:rPr>
        <w:t xml:space="preserve">Registro </w:t>
      </w:r>
      <w:proofErr w:type="spellStart"/>
      <w:r w:rsidRPr="00816E11">
        <w:rPr>
          <w:b/>
          <w:sz w:val="24"/>
          <w:szCs w:val="24"/>
          <w:highlight w:val="white"/>
          <w:vertAlign w:val="superscript"/>
        </w:rPr>
        <w:t>De.C.O.</w:t>
      </w:r>
      <w:proofErr w:type="spellEnd"/>
      <w:r w:rsidRPr="00816E11">
        <w:rPr>
          <w:sz w:val="24"/>
          <w:szCs w:val="24"/>
          <w:highlight w:val="white"/>
          <w:vertAlign w:val="superscript"/>
        </w:rPr>
        <w:t xml:space="preserve"> (Denominazione Comunale di Origine);</w:t>
      </w:r>
    </w:p>
    <w:p w:rsidR="009D5AF4" w:rsidRPr="00816E11" w:rsidRDefault="009D5AF4" w:rsidP="009D5AF4">
      <w:pPr>
        <w:jc w:val="both"/>
        <w:rPr>
          <w:sz w:val="24"/>
          <w:szCs w:val="24"/>
          <w:vertAlign w:val="superscript"/>
        </w:rPr>
      </w:pPr>
    </w:p>
    <w:p w:rsidR="009D5AF4" w:rsidRPr="00816E11" w:rsidRDefault="009D5AF4" w:rsidP="009D5AF4">
      <w:pPr>
        <w:ind w:left="720" w:hanging="360"/>
        <w:jc w:val="both"/>
        <w:rPr>
          <w:sz w:val="24"/>
          <w:szCs w:val="24"/>
          <w:vertAlign w:val="superscript"/>
        </w:rPr>
      </w:pPr>
      <w:r w:rsidRPr="00816E11">
        <w:rPr>
          <w:sz w:val="24"/>
          <w:szCs w:val="24"/>
          <w:highlight w:val="white"/>
          <w:vertAlign w:val="superscript"/>
        </w:rPr>
        <w:t xml:space="preserve">b) all'indagine conoscitiva diretta ad individuare l'esistenza di </w:t>
      </w:r>
      <w:r w:rsidRPr="00816E11">
        <w:rPr>
          <w:b/>
          <w:sz w:val="24"/>
          <w:szCs w:val="24"/>
          <w:highlight w:val="white"/>
          <w:vertAlign w:val="superscript"/>
        </w:rPr>
        <w:t>originali e     caratteristiche produzioni artigianali</w:t>
      </w:r>
      <w:r w:rsidRPr="00816E11">
        <w:rPr>
          <w:sz w:val="24"/>
          <w:szCs w:val="24"/>
          <w:highlight w:val="white"/>
          <w:vertAlign w:val="superscript"/>
        </w:rPr>
        <w:t xml:space="preserve"> espressione anche, ma non solo, di </w:t>
      </w:r>
      <w:r w:rsidRPr="00816E11">
        <w:rPr>
          <w:b/>
          <w:sz w:val="24"/>
          <w:szCs w:val="24"/>
          <w:highlight w:val="white"/>
          <w:vertAlign w:val="superscript"/>
        </w:rPr>
        <w:t>tradizionali lavorazioni</w:t>
      </w:r>
      <w:r w:rsidRPr="00816E11">
        <w:rPr>
          <w:sz w:val="24"/>
          <w:szCs w:val="24"/>
          <w:highlight w:val="white"/>
          <w:vertAlign w:val="superscript"/>
        </w:rPr>
        <w:t xml:space="preserve"> che in quanto prodotti nel territorio ed espressioni di specifici </w:t>
      </w:r>
      <w:r w:rsidRPr="00816E11">
        <w:rPr>
          <w:b/>
          <w:sz w:val="24"/>
          <w:szCs w:val="24"/>
          <w:highlight w:val="white"/>
          <w:vertAlign w:val="superscript"/>
        </w:rPr>
        <w:t>"saperi" e "professionalità" locali</w:t>
      </w:r>
      <w:r w:rsidRPr="00816E11">
        <w:rPr>
          <w:sz w:val="24"/>
          <w:szCs w:val="24"/>
          <w:highlight w:val="white"/>
          <w:vertAlign w:val="superscript"/>
        </w:rPr>
        <w:t xml:space="preserve"> siano meritevoli di evidenza pubblica, e di promuoverne la protezione nelle forme previste dalla legge al fine di garantirne al consumatore o acquirente il legame con il territorio e con le competenze professionali, artigianali o artistiche che esso esprime;</w:t>
      </w:r>
    </w:p>
    <w:p w:rsidR="009D5AF4" w:rsidRPr="00816E11" w:rsidRDefault="009D5AF4" w:rsidP="009D5AF4">
      <w:pPr>
        <w:ind w:left="720" w:hanging="360"/>
        <w:jc w:val="both"/>
        <w:rPr>
          <w:sz w:val="24"/>
          <w:szCs w:val="24"/>
          <w:vertAlign w:val="superscript"/>
        </w:rPr>
      </w:pPr>
    </w:p>
    <w:p w:rsidR="009D5AF4" w:rsidRPr="00816E11" w:rsidRDefault="009D5AF4" w:rsidP="009D5AF4">
      <w:pPr>
        <w:ind w:left="720" w:hanging="360"/>
        <w:jc w:val="both"/>
        <w:rPr>
          <w:sz w:val="24"/>
          <w:szCs w:val="24"/>
          <w:vertAlign w:val="superscript"/>
        </w:rPr>
      </w:pPr>
      <w:r w:rsidRPr="00816E11">
        <w:rPr>
          <w:sz w:val="24"/>
          <w:szCs w:val="24"/>
          <w:highlight w:val="white"/>
          <w:vertAlign w:val="superscript"/>
        </w:rPr>
        <w:t xml:space="preserve">c) all'indagine conoscitiva diretta ad individuare l'esistenza di </w:t>
      </w:r>
      <w:r w:rsidRPr="00816E11">
        <w:rPr>
          <w:b/>
          <w:sz w:val="24"/>
          <w:szCs w:val="24"/>
          <w:highlight w:val="white"/>
          <w:vertAlign w:val="superscript"/>
        </w:rPr>
        <w:t xml:space="preserve">originali e     caratteristiche manifestazioni </w:t>
      </w:r>
      <w:proofErr w:type="spellStart"/>
      <w:r w:rsidRPr="00816E11">
        <w:rPr>
          <w:b/>
          <w:sz w:val="24"/>
          <w:szCs w:val="24"/>
          <w:highlight w:val="white"/>
          <w:vertAlign w:val="superscript"/>
        </w:rPr>
        <w:t>etno</w:t>
      </w:r>
      <w:proofErr w:type="spellEnd"/>
      <w:r w:rsidRPr="00816E11">
        <w:rPr>
          <w:b/>
          <w:sz w:val="24"/>
          <w:szCs w:val="24"/>
          <w:highlight w:val="white"/>
          <w:vertAlign w:val="superscript"/>
        </w:rPr>
        <w:t xml:space="preserve"> antropologiche, sagre, manifestazioni, rappresentazioni, bacini culturali</w:t>
      </w:r>
      <w:r w:rsidRPr="00816E11">
        <w:rPr>
          <w:sz w:val="24"/>
          <w:szCs w:val="24"/>
          <w:highlight w:val="white"/>
          <w:vertAlign w:val="superscript"/>
        </w:rPr>
        <w:t xml:space="preserve"> ecc. che, a motivo del loro specifico legame al territorio, siano meritevoli di evidenza pubblica, e di promuoverne la protezione nelle forme previste dalla legge al fine di garantire il mantenimento delle loro qualità;</w:t>
      </w:r>
    </w:p>
    <w:p w:rsidR="009D5AF4" w:rsidRPr="00816E11" w:rsidRDefault="009D5AF4" w:rsidP="009D5AF4">
      <w:pPr>
        <w:ind w:left="720" w:hanging="360"/>
        <w:jc w:val="both"/>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1.4</w:t>
      </w:r>
      <w:r w:rsidRPr="00816E11">
        <w:rPr>
          <w:sz w:val="24"/>
          <w:szCs w:val="24"/>
          <w:highlight w:val="white"/>
          <w:vertAlign w:val="superscript"/>
        </w:rPr>
        <w:t xml:space="preserve"> - Il Comune promuove inoltre:</w:t>
      </w:r>
    </w:p>
    <w:p w:rsidR="009D5AF4" w:rsidRPr="00816E11" w:rsidRDefault="009D5AF4" w:rsidP="009D5AF4">
      <w:pPr>
        <w:jc w:val="both"/>
        <w:rPr>
          <w:sz w:val="24"/>
          <w:szCs w:val="24"/>
          <w:vertAlign w:val="superscript"/>
        </w:rPr>
      </w:pPr>
    </w:p>
    <w:p w:rsidR="009D5AF4" w:rsidRPr="00816E11" w:rsidRDefault="009D5AF4" w:rsidP="009D5AF4">
      <w:pPr>
        <w:numPr>
          <w:ilvl w:val="0"/>
          <w:numId w:val="2"/>
        </w:numPr>
        <w:spacing w:line="276" w:lineRule="auto"/>
        <w:ind w:left="709" w:hanging="283"/>
        <w:contextualSpacing/>
        <w:jc w:val="both"/>
        <w:rPr>
          <w:sz w:val="24"/>
          <w:szCs w:val="24"/>
          <w:highlight w:val="white"/>
          <w:vertAlign w:val="superscript"/>
        </w:rPr>
      </w:pPr>
      <w:r w:rsidRPr="00816E11">
        <w:rPr>
          <w:sz w:val="24"/>
          <w:szCs w:val="24"/>
          <w:highlight w:val="white"/>
          <w:vertAlign w:val="superscript"/>
        </w:rPr>
        <w:t xml:space="preserve"> l'assunzione, nella fattispecie sia di prodotti agro-alimentari che artigianali che di tradizioni </w:t>
      </w:r>
      <w:proofErr w:type="spellStart"/>
      <w:r w:rsidRPr="00816E11">
        <w:rPr>
          <w:sz w:val="24"/>
          <w:szCs w:val="24"/>
          <w:highlight w:val="white"/>
          <w:vertAlign w:val="superscript"/>
        </w:rPr>
        <w:t>etno-culturali</w:t>
      </w:r>
      <w:proofErr w:type="spellEnd"/>
      <w:r w:rsidRPr="00816E11">
        <w:rPr>
          <w:sz w:val="24"/>
          <w:szCs w:val="24"/>
          <w:highlight w:val="white"/>
          <w:vertAlign w:val="superscript"/>
        </w:rPr>
        <w:t xml:space="preserve"> e/o di opere e monumenti di interesse storico ed artistico che a  motivo del loro consistere culturale e tradizionale e quali espressione del territorio, siano meritevoli di  riconoscimento protettivo da parte degli organi ufficiali preposti, di iniziative di valorizzazione per le quali il Comune si avvale della struttura organizzativa di cui all'art. 5 del presente Regolamento per gli adempimenti amministrativi previsti dalle norme vigenti;</w:t>
      </w:r>
    </w:p>
    <w:p w:rsidR="009D5AF4" w:rsidRPr="00816E11" w:rsidRDefault="009D5AF4" w:rsidP="009D5AF4">
      <w:pPr>
        <w:ind w:left="720" w:hanging="360"/>
        <w:jc w:val="both"/>
        <w:rPr>
          <w:sz w:val="24"/>
          <w:szCs w:val="24"/>
          <w:vertAlign w:val="superscript"/>
        </w:rPr>
      </w:pPr>
    </w:p>
    <w:p w:rsidR="009D5AF4" w:rsidRPr="00816E11" w:rsidRDefault="009D5AF4" w:rsidP="009D5AF4">
      <w:pPr>
        <w:ind w:left="720" w:hanging="360"/>
        <w:jc w:val="both"/>
        <w:rPr>
          <w:sz w:val="24"/>
          <w:szCs w:val="24"/>
          <w:vertAlign w:val="superscript"/>
        </w:rPr>
      </w:pPr>
      <w:r w:rsidRPr="00816E11">
        <w:rPr>
          <w:sz w:val="24"/>
          <w:szCs w:val="24"/>
          <w:highlight w:val="white"/>
          <w:vertAlign w:val="superscript"/>
        </w:rPr>
        <w:t>e)  l'intervento, mediante forme dirette e/o di coordinamento, in attività di      ricerca storica finalizzata alla individuazione di ogni fonte che, per il conseguimento delle finalità di cui al presente articolo sia meritevole di attenzione;</w:t>
      </w:r>
    </w:p>
    <w:p w:rsidR="009D5AF4" w:rsidRPr="00816E11" w:rsidRDefault="009D5AF4" w:rsidP="009D5AF4">
      <w:pPr>
        <w:ind w:left="720" w:hanging="360"/>
        <w:jc w:val="both"/>
        <w:rPr>
          <w:sz w:val="24"/>
          <w:szCs w:val="24"/>
          <w:vertAlign w:val="superscript"/>
        </w:rPr>
      </w:pPr>
    </w:p>
    <w:p w:rsidR="009D5AF4" w:rsidRPr="00816E11" w:rsidRDefault="009D5AF4" w:rsidP="009D5AF4">
      <w:pPr>
        <w:ind w:left="720" w:hanging="360"/>
        <w:jc w:val="both"/>
        <w:rPr>
          <w:sz w:val="24"/>
          <w:szCs w:val="24"/>
          <w:vertAlign w:val="superscript"/>
        </w:rPr>
      </w:pPr>
      <w:r w:rsidRPr="00816E11">
        <w:rPr>
          <w:sz w:val="24"/>
          <w:szCs w:val="24"/>
          <w:highlight w:val="white"/>
          <w:vertAlign w:val="superscript"/>
        </w:rPr>
        <w:t>f)  il patrocinio e/o la promozione e/o il sostegno di iniziative esterne proposte da soggetti singoli e/o da Associazioni, da favorire anche attraverso interventi finanziari diretti, nei limiti delle ricorrenti compatibilità di bilancio, oppure, attraverso la ricerca di forme di sponsorizzazione da parte di soggetti pubblici e/o privati, singoli e/o associati, da parte di Imprese e/o Enti, finalizzate ad attuare programmi istituzionali per la salvaguardia e lo sviluppo dei beni culturali e tradizionali nell'ambito delle attività agro-alimentari, delle tradizioni locali e delle produzioni artigianali, che non abbiano alcun fine di lucro.</w:t>
      </w:r>
    </w:p>
    <w:p w:rsidR="009D5AF4" w:rsidRPr="00816E11" w:rsidRDefault="009D5AF4" w:rsidP="009D5AF4">
      <w:pPr>
        <w:ind w:left="720" w:hanging="360"/>
        <w:jc w:val="both"/>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1.5</w:t>
      </w:r>
      <w:r w:rsidRPr="00816E11">
        <w:rPr>
          <w:sz w:val="24"/>
          <w:szCs w:val="24"/>
          <w:highlight w:val="white"/>
          <w:vertAlign w:val="superscript"/>
        </w:rPr>
        <w:t xml:space="preserve"> - Al fine di identificare verso i terzi i prodotti e le iniziative di cui ai precedenti punti (a), (b) e (c) il Comune provvede:</w:t>
      </w:r>
    </w:p>
    <w:p w:rsidR="009D5AF4" w:rsidRPr="00816E11" w:rsidRDefault="009D5AF4" w:rsidP="009D5AF4">
      <w:pPr>
        <w:jc w:val="both"/>
        <w:rPr>
          <w:sz w:val="24"/>
          <w:szCs w:val="24"/>
          <w:vertAlign w:val="superscript"/>
        </w:rPr>
      </w:pPr>
    </w:p>
    <w:p w:rsidR="009D5AF4" w:rsidRPr="00816E11" w:rsidRDefault="009D5AF4" w:rsidP="009D5AF4">
      <w:pPr>
        <w:jc w:val="both"/>
        <w:rPr>
          <w:sz w:val="24"/>
          <w:szCs w:val="24"/>
          <w:highlight w:val="white"/>
          <w:vertAlign w:val="superscript"/>
        </w:rPr>
      </w:pPr>
      <w:r w:rsidRPr="00816E11">
        <w:rPr>
          <w:b/>
          <w:sz w:val="24"/>
          <w:szCs w:val="24"/>
          <w:highlight w:val="white"/>
          <w:vertAlign w:val="superscript"/>
        </w:rPr>
        <w:t>1.5.1</w:t>
      </w:r>
      <w:r w:rsidRPr="00816E11">
        <w:rPr>
          <w:sz w:val="24"/>
          <w:szCs w:val="24"/>
          <w:highlight w:val="white"/>
          <w:vertAlign w:val="superscript"/>
        </w:rPr>
        <w:t xml:space="preserve">   - </w:t>
      </w:r>
      <w:r w:rsidRPr="00816E11">
        <w:rPr>
          <w:sz w:val="24"/>
          <w:szCs w:val="24"/>
          <w:highlight w:val="white"/>
          <w:vertAlign w:val="superscript"/>
        </w:rPr>
        <w:tab/>
        <w:t xml:space="preserve">Alla istituzione di un </w:t>
      </w:r>
      <w:r w:rsidRPr="00816E11">
        <w:rPr>
          <w:b/>
          <w:sz w:val="24"/>
          <w:szCs w:val="24"/>
          <w:highlight w:val="white"/>
          <w:vertAlign w:val="superscript"/>
        </w:rPr>
        <w:t>Albo Comunale</w:t>
      </w:r>
      <w:r w:rsidRPr="00816E11">
        <w:rPr>
          <w:sz w:val="24"/>
          <w:szCs w:val="24"/>
          <w:highlight w:val="white"/>
          <w:vertAlign w:val="superscript"/>
        </w:rPr>
        <w:t xml:space="preserve"> distinto in tre sezioni:</w:t>
      </w:r>
    </w:p>
    <w:p w:rsidR="009D5AF4" w:rsidRPr="00816E11" w:rsidRDefault="009D5AF4" w:rsidP="009D5AF4">
      <w:pPr>
        <w:jc w:val="both"/>
        <w:rPr>
          <w:sz w:val="24"/>
          <w:szCs w:val="24"/>
          <w:highlight w:val="white"/>
          <w:vertAlign w:val="superscript"/>
        </w:rPr>
      </w:pPr>
      <w:r w:rsidRPr="00816E11">
        <w:rPr>
          <w:b/>
          <w:sz w:val="24"/>
          <w:szCs w:val="24"/>
          <w:highlight w:val="white"/>
          <w:vertAlign w:val="superscript"/>
        </w:rPr>
        <w:t>sezione</w:t>
      </w:r>
      <w:r w:rsidRPr="00816E11">
        <w:rPr>
          <w:b/>
          <w:sz w:val="24"/>
          <w:szCs w:val="24"/>
          <w:highlight w:val="white"/>
          <w:vertAlign w:val="superscript"/>
        </w:rPr>
        <w:tab/>
        <w:t>A</w:t>
      </w:r>
      <w:r w:rsidRPr="00816E11">
        <w:rPr>
          <w:sz w:val="24"/>
          <w:szCs w:val="24"/>
          <w:highlight w:val="white"/>
          <w:vertAlign w:val="superscript"/>
        </w:rPr>
        <w:t>:</w:t>
      </w:r>
      <w:r w:rsidRPr="00816E11">
        <w:rPr>
          <w:sz w:val="24"/>
          <w:szCs w:val="24"/>
          <w:highlight w:val="white"/>
          <w:vertAlign w:val="superscript"/>
        </w:rPr>
        <w:tab/>
        <w:t>produzioni agro-alimentari e loro tradizionali lavorazioni e confezioni, prevedendo anche il deposito della loro composizione, delle specie vegetali e/o delle razze animali autoctone;</w:t>
      </w:r>
    </w:p>
    <w:p w:rsidR="009D5AF4" w:rsidRPr="00816E11" w:rsidRDefault="009D5AF4" w:rsidP="009D5AF4">
      <w:pPr>
        <w:jc w:val="both"/>
        <w:rPr>
          <w:sz w:val="24"/>
          <w:szCs w:val="24"/>
          <w:highlight w:val="white"/>
          <w:vertAlign w:val="superscript"/>
        </w:rPr>
      </w:pPr>
      <w:r w:rsidRPr="00816E11">
        <w:rPr>
          <w:b/>
          <w:sz w:val="24"/>
          <w:szCs w:val="24"/>
          <w:highlight w:val="white"/>
          <w:vertAlign w:val="superscript"/>
        </w:rPr>
        <w:t>sezione</w:t>
      </w:r>
      <w:r w:rsidRPr="00816E11">
        <w:rPr>
          <w:b/>
          <w:sz w:val="24"/>
          <w:szCs w:val="24"/>
          <w:highlight w:val="white"/>
          <w:vertAlign w:val="superscript"/>
        </w:rPr>
        <w:tab/>
        <w:t>B</w:t>
      </w:r>
      <w:r w:rsidRPr="00816E11">
        <w:rPr>
          <w:sz w:val="24"/>
          <w:szCs w:val="24"/>
          <w:highlight w:val="white"/>
          <w:vertAlign w:val="superscript"/>
        </w:rPr>
        <w:t>:</w:t>
      </w:r>
      <w:r w:rsidRPr="00816E11">
        <w:rPr>
          <w:sz w:val="24"/>
          <w:szCs w:val="24"/>
          <w:highlight w:val="white"/>
          <w:vertAlign w:val="superscript"/>
        </w:rPr>
        <w:tab/>
        <w:t>produzioni artigianali</w:t>
      </w:r>
    </w:p>
    <w:p w:rsidR="009D5AF4" w:rsidRPr="00816E11" w:rsidRDefault="009D5AF4" w:rsidP="009D5AF4">
      <w:pPr>
        <w:jc w:val="both"/>
        <w:rPr>
          <w:sz w:val="24"/>
          <w:szCs w:val="24"/>
          <w:highlight w:val="white"/>
          <w:vertAlign w:val="superscript"/>
        </w:rPr>
      </w:pPr>
      <w:r w:rsidRPr="00816E11">
        <w:rPr>
          <w:b/>
          <w:sz w:val="24"/>
          <w:szCs w:val="24"/>
          <w:highlight w:val="white"/>
          <w:vertAlign w:val="superscript"/>
        </w:rPr>
        <w:t>sezione</w:t>
      </w:r>
      <w:r w:rsidRPr="00816E11">
        <w:rPr>
          <w:b/>
          <w:sz w:val="24"/>
          <w:szCs w:val="24"/>
          <w:highlight w:val="white"/>
          <w:vertAlign w:val="superscript"/>
        </w:rPr>
        <w:tab/>
        <w:t>C</w:t>
      </w:r>
      <w:r w:rsidRPr="00816E11">
        <w:rPr>
          <w:sz w:val="24"/>
          <w:szCs w:val="24"/>
          <w:highlight w:val="white"/>
          <w:vertAlign w:val="superscript"/>
        </w:rPr>
        <w:t>:</w:t>
      </w:r>
      <w:r w:rsidRPr="00816E11">
        <w:rPr>
          <w:sz w:val="24"/>
          <w:szCs w:val="24"/>
          <w:highlight w:val="white"/>
          <w:vertAlign w:val="superscript"/>
        </w:rPr>
        <w:tab/>
        <w:t xml:space="preserve">manifestazioni </w:t>
      </w:r>
      <w:proofErr w:type="spellStart"/>
      <w:r w:rsidRPr="00816E11">
        <w:rPr>
          <w:sz w:val="24"/>
          <w:szCs w:val="24"/>
          <w:highlight w:val="white"/>
          <w:vertAlign w:val="superscript"/>
        </w:rPr>
        <w:t>etno-antropologiche</w:t>
      </w:r>
      <w:proofErr w:type="spellEnd"/>
      <w:r w:rsidRPr="00816E11">
        <w:rPr>
          <w:sz w:val="24"/>
          <w:szCs w:val="24"/>
          <w:highlight w:val="white"/>
          <w:vertAlign w:val="superscript"/>
        </w:rPr>
        <w:t>, sagre, manifestazioni, rappresentazioni, bacini culturali ecc.</w:t>
      </w:r>
    </w:p>
    <w:p w:rsidR="009D5AF4" w:rsidRPr="00816E11" w:rsidRDefault="009D5AF4" w:rsidP="009D5AF4">
      <w:pPr>
        <w:jc w:val="both"/>
        <w:rPr>
          <w:sz w:val="24"/>
          <w:szCs w:val="24"/>
          <w:highlight w:val="white"/>
          <w:vertAlign w:val="superscript"/>
        </w:rPr>
      </w:pPr>
    </w:p>
    <w:p w:rsidR="009D5AF4" w:rsidRPr="00816E11" w:rsidRDefault="009D5AF4" w:rsidP="009D5AF4">
      <w:pPr>
        <w:jc w:val="both"/>
        <w:rPr>
          <w:sz w:val="24"/>
          <w:szCs w:val="24"/>
          <w:highlight w:val="white"/>
          <w:vertAlign w:val="superscript"/>
        </w:rPr>
      </w:pPr>
      <w:r w:rsidRPr="00816E11">
        <w:rPr>
          <w:b/>
          <w:sz w:val="24"/>
          <w:szCs w:val="24"/>
          <w:highlight w:val="white"/>
          <w:vertAlign w:val="superscript"/>
        </w:rPr>
        <w:t>1.5.2</w:t>
      </w:r>
      <w:r w:rsidRPr="00816E11">
        <w:rPr>
          <w:sz w:val="24"/>
          <w:szCs w:val="24"/>
          <w:highlight w:val="white"/>
          <w:vertAlign w:val="superscript"/>
        </w:rPr>
        <w:t xml:space="preserve"> - Alla istituzione del </w:t>
      </w:r>
      <w:r w:rsidRPr="00816E11">
        <w:rPr>
          <w:b/>
          <w:sz w:val="24"/>
          <w:szCs w:val="24"/>
          <w:highlight w:val="white"/>
          <w:vertAlign w:val="superscript"/>
        </w:rPr>
        <w:t xml:space="preserve">Registro </w:t>
      </w:r>
      <w:proofErr w:type="spellStart"/>
      <w:r w:rsidRPr="00816E11">
        <w:rPr>
          <w:b/>
          <w:sz w:val="24"/>
          <w:szCs w:val="24"/>
          <w:highlight w:val="white"/>
          <w:vertAlign w:val="superscript"/>
        </w:rPr>
        <w:t>De.C.O.</w:t>
      </w:r>
      <w:proofErr w:type="spellEnd"/>
      <w:r w:rsidRPr="00816E11">
        <w:rPr>
          <w:sz w:val="24"/>
          <w:szCs w:val="24"/>
          <w:highlight w:val="white"/>
          <w:vertAlign w:val="superscript"/>
        </w:rPr>
        <w:t xml:space="preserve"> (Denominazione Comunale di Origine) che identifichi in maniera peculiare il legame delle attività iscritte nelle tre sezioni dell'Albo Comunale con il territorio;</w:t>
      </w:r>
    </w:p>
    <w:p w:rsidR="009D5AF4" w:rsidRPr="00816E11" w:rsidRDefault="009D5AF4" w:rsidP="009D5AF4">
      <w:pPr>
        <w:jc w:val="both"/>
        <w:rPr>
          <w:sz w:val="24"/>
          <w:szCs w:val="24"/>
          <w:highlight w:val="white"/>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1.5.3</w:t>
      </w:r>
      <w:r w:rsidRPr="00816E11">
        <w:rPr>
          <w:sz w:val="24"/>
          <w:szCs w:val="24"/>
          <w:highlight w:val="white"/>
          <w:vertAlign w:val="superscript"/>
        </w:rPr>
        <w:t xml:space="preserve"> - Al rilascio di un </w:t>
      </w:r>
      <w:r w:rsidRPr="00816E11">
        <w:rPr>
          <w:b/>
          <w:sz w:val="24"/>
          <w:szCs w:val="24"/>
          <w:highlight w:val="white"/>
          <w:vertAlign w:val="superscript"/>
        </w:rPr>
        <w:t xml:space="preserve">Marchio </w:t>
      </w:r>
      <w:proofErr w:type="spellStart"/>
      <w:r w:rsidRPr="00816E11">
        <w:rPr>
          <w:b/>
          <w:sz w:val="24"/>
          <w:szCs w:val="24"/>
          <w:highlight w:val="white"/>
          <w:vertAlign w:val="superscript"/>
        </w:rPr>
        <w:t>De.C.O.</w:t>
      </w:r>
      <w:proofErr w:type="spellEnd"/>
      <w:r w:rsidRPr="00816E11">
        <w:rPr>
          <w:sz w:val="24"/>
          <w:szCs w:val="24"/>
          <w:highlight w:val="white"/>
          <w:vertAlign w:val="superscript"/>
        </w:rPr>
        <w:t xml:space="preserve"> per le iscrizioni nell'Albo Comunale (Denominazione Comunale di Origine) al fine di </w:t>
      </w:r>
      <w:bookmarkStart w:id="1" w:name="_Hlk127185030"/>
      <w:r w:rsidRPr="00816E11">
        <w:rPr>
          <w:sz w:val="24"/>
          <w:szCs w:val="24"/>
          <w:highlight w:val="white"/>
          <w:vertAlign w:val="superscript"/>
        </w:rPr>
        <w:t xml:space="preserve">attestare l’origine ed il legame con il territorio, dei prodotti artigianali, delle tradizioni </w:t>
      </w:r>
      <w:proofErr w:type="spellStart"/>
      <w:r w:rsidRPr="00816E11">
        <w:rPr>
          <w:sz w:val="24"/>
          <w:szCs w:val="24"/>
          <w:highlight w:val="white"/>
          <w:vertAlign w:val="superscript"/>
        </w:rPr>
        <w:t>etno-antropologiche</w:t>
      </w:r>
      <w:proofErr w:type="spellEnd"/>
      <w:r w:rsidRPr="00816E11">
        <w:rPr>
          <w:sz w:val="24"/>
          <w:szCs w:val="24"/>
          <w:highlight w:val="white"/>
          <w:vertAlign w:val="superscript"/>
        </w:rPr>
        <w:t xml:space="preserve"> e/o di opere e monumenti di interesse storico ed artistico e/o agro alimentari</w:t>
      </w:r>
      <w:bookmarkEnd w:id="1"/>
      <w:r w:rsidRPr="00816E11">
        <w:rPr>
          <w:sz w:val="24"/>
          <w:szCs w:val="24"/>
          <w:highlight w:val="white"/>
          <w:vertAlign w:val="superscript"/>
        </w:rPr>
        <w:t>;</w:t>
      </w:r>
    </w:p>
    <w:p w:rsidR="009D5AF4" w:rsidRPr="00816E11" w:rsidRDefault="009D5AF4" w:rsidP="009D5AF4">
      <w:pPr>
        <w:jc w:val="center"/>
        <w:rPr>
          <w:sz w:val="24"/>
          <w:szCs w:val="24"/>
          <w:highlight w:val="white"/>
          <w:vertAlign w:val="superscript"/>
        </w:rPr>
      </w:pPr>
    </w:p>
    <w:p w:rsidR="009D5AF4" w:rsidRPr="00816E11" w:rsidRDefault="009D5AF4" w:rsidP="009D5AF4">
      <w:pPr>
        <w:jc w:val="center"/>
        <w:rPr>
          <w:b/>
          <w:sz w:val="24"/>
          <w:szCs w:val="24"/>
          <w:vertAlign w:val="superscript"/>
        </w:rPr>
      </w:pPr>
    </w:p>
    <w:p w:rsidR="009D5AF4" w:rsidRPr="00816E11" w:rsidRDefault="009D5AF4" w:rsidP="009D5AF4">
      <w:pPr>
        <w:jc w:val="center"/>
        <w:rPr>
          <w:b/>
          <w:sz w:val="24"/>
          <w:szCs w:val="24"/>
          <w:vertAlign w:val="superscript"/>
        </w:rPr>
      </w:pPr>
      <w:r w:rsidRPr="00816E11">
        <w:rPr>
          <w:b/>
          <w:sz w:val="24"/>
          <w:szCs w:val="24"/>
          <w:vertAlign w:val="superscript"/>
        </w:rPr>
        <w:t>Art. 2</w:t>
      </w:r>
    </w:p>
    <w:p w:rsidR="009D5AF4" w:rsidRPr="00816E11" w:rsidRDefault="009D5AF4" w:rsidP="009D5AF4">
      <w:pPr>
        <w:jc w:val="center"/>
        <w:rPr>
          <w:sz w:val="24"/>
          <w:szCs w:val="24"/>
          <w:vertAlign w:val="superscript"/>
        </w:rPr>
      </w:pPr>
      <w:r w:rsidRPr="00816E11">
        <w:rPr>
          <w:b/>
          <w:i/>
          <w:sz w:val="24"/>
          <w:szCs w:val="24"/>
          <w:highlight w:val="white"/>
          <w:vertAlign w:val="superscript"/>
        </w:rPr>
        <w:t xml:space="preserve">Istituzione di un Albo Comunale delle iniziative, delle manifestazioni e dei produttori </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2.1</w:t>
      </w:r>
      <w:r w:rsidRPr="00816E11">
        <w:rPr>
          <w:sz w:val="24"/>
          <w:szCs w:val="24"/>
          <w:highlight w:val="white"/>
          <w:vertAlign w:val="superscript"/>
        </w:rPr>
        <w:t xml:space="preserve"> - Viene istituito presso la competente struttura comunale di cui all'art. 5, un apposito </w:t>
      </w:r>
      <w:r w:rsidRPr="00816E11">
        <w:rPr>
          <w:b/>
          <w:sz w:val="24"/>
          <w:szCs w:val="24"/>
          <w:highlight w:val="white"/>
          <w:vertAlign w:val="superscript"/>
        </w:rPr>
        <w:t>Albo</w:t>
      </w:r>
      <w:r w:rsidRPr="00816E11">
        <w:rPr>
          <w:sz w:val="24"/>
          <w:szCs w:val="24"/>
          <w:highlight w:val="white"/>
          <w:vertAlign w:val="superscript"/>
        </w:rPr>
        <w:t xml:space="preserve"> in cui vengono iscritte  le segnalazioni di cui al punto 1.5 del precedente art. 1 relative alle iniziative e manifestazioni riguardanti le attività culturali e tradizionali, le produzioni agro-alimentari e le produzioni artistiche ed artigianali che, a motivo delle loro caratteristiche e dell'interesse culturale dalle stesse destato, siano meritevoli di particolare attenzione e rilevanza pubblica anche in riferimento al legame con il territorio che li esprime.</w:t>
      </w:r>
    </w:p>
    <w:p w:rsidR="009D5AF4" w:rsidRPr="00816E11" w:rsidRDefault="009D5AF4" w:rsidP="009D5AF4">
      <w:pPr>
        <w:jc w:val="both"/>
        <w:rPr>
          <w:sz w:val="24"/>
          <w:szCs w:val="24"/>
          <w:vertAlign w:val="superscript"/>
        </w:rPr>
      </w:pPr>
      <w:r w:rsidRPr="00816E11">
        <w:rPr>
          <w:b/>
          <w:sz w:val="24"/>
          <w:szCs w:val="24"/>
          <w:highlight w:val="white"/>
          <w:vertAlign w:val="superscript"/>
        </w:rPr>
        <w:t>2.2</w:t>
      </w:r>
      <w:r w:rsidRPr="00816E11">
        <w:rPr>
          <w:sz w:val="24"/>
          <w:szCs w:val="24"/>
          <w:highlight w:val="white"/>
          <w:vertAlign w:val="superscript"/>
        </w:rPr>
        <w:t xml:space="preserve"> - Per quanto riguarda le manifestazioni é previsto che l’iscrizione sia concessa alle manifestazioni che abbiano avuto luogo nel territorio comunale </w:t>
      </w:r>
      <w:r w:rsidRPr="00816E11">
        <w:rPr>
          <w:b/>
          <w:sz w:val="24"/>
          <w:szCs w:val="24"/>
          <w:highlight w:val="white"/>
          <w:vertAlign w:val="superscript"/>
        </w:rPr>
        <w:t>per almeno cinque anni consecutivi</w:t>
      </w:r>
      <w:r w:rsidRPr="00816E11">
        <w:rPr>
          <w:sz w:val="24"/>
          <w:szCs w:val="24"/>
          <w:highlight w:val="white"/>
          <w:vertAlign w:val="superscript"/>
        </w:rPr>
        <w:t xml:space="preserve">. Per le produzioni artistiche e/o artigianali o per le produzioni agro alimentari l'artista o la ditta artigiana o il produttore agricolo deve svolgere l'attività nel territorio comunale o in territorio di comune confinante </w:t>
      </w:r>
      <w:proofErr w:type="spellStart"/>
      <w:r w:rsidRPr="00816E11">
        <w:rPr>
          <w:sz w:val="24"/>
          <w:szCs w:val="24"/>
          <w:highlight w:val="white"/>
          <w:vertAlign w:val="superscript"/>
        </w:rPr>
        <w:t>purchè</w:t>
      </w:r>
      <w:proofErr w:type="spellEnd"/>
      <w:r w:rsidRPr="00816E11">
        <w:rPr>
          <w:sz w:val="24"/>
          <w:szCs w:val="24"/>
          <w:highlight w:val="white"/>
          <w:vertAlign w:val="superscript"/>
        </w:rPr>
        <w:t xml:space="preserve"> il titolare sia comunque residente nel Territorio Comunale e/o nella Città di San Cataldo.</w:t>
      </w:r>
    </w:p>
    <w:p w:rsidR="009D5AF4" w:rsidRPr="00816E11" w:rsidRDefault="009D5AF4" w:rsidP="009D5AF4">
      <w:pPr>
        <w:jc w:val="both"/>
        <w:rPr>
          <w:sz w:val="24"/>
          <w:szCs w:val="24"/>
          <w:vertAlign w:val="superscript"/>
        </w:rPr>
      </w:pPr>
      <w:r w:rsidRPr="00816E11">
        <w:rPr>
          <w:b/>
          <w:sz w:val="24"/>
          <w:szCs w:val="24"/>
          <w:highlight w:val="white"/>
          <w:vertAlign w:val="superscript"/>
        </w:rPr>
        <w:t>2.3</w:t>
      </w:r>
      <w:r w:rsidRPr="00816E11">
        <w:rPr>
          <w:sz w:val="24"/>
          <w:szCs w:val="24"/>
          <w:highlight w:val="white"/>
          <w:vertAlign w:val="superscript"/>
        </w:rPr>
        <w:t xml:space="preserve"> - Per quanto riguarda le produzioni agro alimentari, per l'iscrizione all'Albo è necessario anche il deposito della loro composizione;</w:t>
      </w:r>
    </w:p>
    <w:p w:rsidR="009D5AF4" w:rsidRPr="00816E11" w:rsidRDefault="009D5AF4" w:rsidP="009D5AF4">
      <w:pPr>
        <w:jc w:val="both"/>
        <w:rPr>
          <w:sz w:val="24"/>
          <w:szCs w:val="24"/>
          <w:vertAlign w:val="superscript"/>
        </w:rPr>
      </w:pPr>
      <w:r w:rsidRPr="00816E11">
        <w:rPr>
          <w:b/>
          <w:sz w:val="24"/>
          <w:szCs w:val="24"/>
          <w:vertAlign w:val="superscript"/>
        </w:rPr>
        <w:t>2.4</w:t>
      </w:r>
      <w:r w:rsidRPr="00816E11">
        <w:rPr>
          <w:sz w:val="24"/>
          <w:szCs w:val="24"/>
          <w:vertAlign w:val="superscript"/>
        </w:rPr>
        <w:t xml:space="preserve"> - </w:t>
      </w:r>
      <w:r w:rsidRPr="00816E11">
        <w:rPr>
          <w:sz w:val="24"/>
          <w:szCs w:val="24"/>
          <w:highlight w:val="white"/>
          <w:vertAlign w:val="superscript"/>
        </w:rPr>
        <w:t>La richiesta di iscrizione è libera purché siano soddisfatte tutte le condizionisopraelencate</w:t>
      </w:r>
      <w:r w:rsidRPr="00816E11">
        <w:rPr>
          <w:sz w:val="24"/>
          <w:szCs w:val="24"/>
          <w:vertAlign w:val="superscript"/>
        </w:rPr>
        <w:t>.</w:t>
      </w: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vertAlign w:val="superscript"/>
        </w:rPr>
        <w:t>Art.3</w:t>
      </w:r>
    </w:p>
    <w:p w:rsidR="009D5AF4" w:rsidRPr="00816E11" w:rsidRDefault="009D5AF4" w:rsidP="009D5AF4">
      <w:pPr>
        <w:jc w:val="center"/>
        <w:rPr>
          <w:sz w:val="24"/>
          <w:szCs w:val="24"/>
          <w:vertAlign w:val="superscript"/>
        </w:rPr>
      </w:pPr>
      <w:r w:rsidRPr="00816E11">
        <w:rPr>
          <w:b/>
          <w:i/>
          <w:sz w:val="24"/>
          <w:szCs w:val="24"/>
          <w:highlight w:val="white"/>
          <w:vertAlign w:val="superscript"/>
        </w:rPr>
        <w:t xml:space="preserve">Istituzione del Registro </w:t>
      </w:r>
      <w:proofErr w:type="spellStart"/>
      <w:r w:rsidRPr="00816E11">
        <w:rPr>
          <w:b/>
          <w:i/>
          <w:sz w:val="24"/>
          <w:szCs w:val="24"/>
          <w:highlight w:val="white"/>
          <w:vertAlign w:val="superscript"/>
        </w:rPr>
        <w:t>De.C.O.</w:t>
      </w:r>
      <w:proofErr w:type="spellEnd"/>
      <w:r w:rsidRPr="00816E11">
        <w:rPr>
          <w:b/>
          <w:i/>
          <w:sz w:val="24"/>
          <w:szCs w:val="24"/>
          <w:highlight w:val="white"/>
          <w:vertAlign w:val="superscript"/>
        </w:rPr>
        <w:t xml:space="preserve"> "Terre di San Cataldo" </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highlight w:val="white"/>
          <w:vertAlign w:val="superscript"/>
        </w:rPr>
      </w:pPr>
      <w:r w:rsidRPr="00816E11">
        <w:rPr>
          <w:b/>
          <w:sz w:val="24"/>
          <w:szCs w:val="24"/>
          <w:highlight w:val="white"/>
          <w:vertAlign w:val="superscript"/>
        </w:rPr>
        <w:t>3.1</w:t>
      </w:r>
      <w:r w:rsidRPr="00816E11">
        <w:rPr>
          <w:sz w:val="24"/>
          <w:szCs w:val="24"/>
          <w:highlight w:val="white"/>
          <w:vertAlign w:val="superscript"/>
        </w:rPr>
        <w:t xml:space="preserve"> - Viene istituito presso la competente struttura comunale un apposito </w:t>
      </w:r>
      <w:proofErr w:type="spellStart"/>
      <w:r w:rsidRPr="00816E11">
        <w:rPr>
          <w:sz w:val="24"/>
          <w:szCs w:val="24"/>
          <w:highlight w:val="white"/>
          <w:vertAlign w:val="superscript"/>
        </w:rPr>
        <w:t>egistro</w:t>
      </w:r>
      <w:proofErr w:type="spellEnd"/>
      <w:r w:rsidRPr="00816E11">
        <w:rPr>
          <w:sz w:val="24"/>
          <w:szCs w:val="24"/>
          <w:highlight w:val="white"/>
          <w:vertAlign w:val="superscript"/>
        </w:rPr>
        <w:t xml:space="preserve"> per tutti i prodotti tipici agro-alimentari segnalati e denominati.</w:t>
      </w:r>
    </w:p>
    <w:p w:rsidR="009D5AF4" w:rsidRPr="00816E11" w:rsidRDefault="009D5AF4" w:rsidP="009D5AF4">
      <w:pPr>
        <w:jc w:val="both"/>
        <w:rPr>
          <w:sz w:val="24"/>
          <w:szCs w:val="24"/>
          <w:vertAlign w:val="superscript"/>
        </w:rPr>
      </w:pPr>
      <w:r w:rsidRPr="00816E11">
        <w:rPr>
          <w:b/>
          <w:sz w:val="24"/>
          <w:szCs w:val="24"/>
          <w:highlight w:val="white"/>
          <w:vertAlign w:val="superscript"/>
        </w:rPr>
        <w:lastRenderedPageBreak/>
        <w:t>3.2</w:t>
      </w:r>
      <w:r w:rsidRPr="00816E11">
        <w:rPr>
          <w:sz w:val="24"/>
          <w:szCs w:val="24"/>
          <w:highlight w:val="white"/>
          <w:vertAlign w:val="superscript"/>
        </w:rPr>
        <w:t xml:space="preserve"> - Le iscrizioni all'</w:t>
      </w:r>
      <w:r w:rsidRPr="00816E11">
        <w:rPr>
          <w:b/>
          <w:sz w:val="24"/>
          <w:szCs w:val="24"/>
          <w:highlight w:val="white"/>
          <w:vertAlign w:val="superscript"/>
        </w:rPr>
        <w:t>AlboComunale</w:t>
      </w:r>
      <w:r w:rsidRPr="00816E11">
        <w:rPr>
          <w:sz w:val="24"/>
          <w:szCs w:val="24"/>
          <w:highlight w:val="white"/>
          <w:vertAlign w:val="superscript"/>
        </w:rPr>
        <w:t xml:space="preserve"> sono requisito di accesso al fine della iscrizione nel </w:t>
      </w:r>
      <w:r w:rsidRPr="00816E11">
        <w:rPr>
          <w:b/>
          <w:sz w:val="24"/>
          <w:szCs w:val="24"/>
          <w:highlight w:val="white"/>
          <w:vertAlign w:val="superscript"/>
        </w:rPr>
        <w:t xml:space="preserve">Registro </w:t>
      </w:r>
      <w:proofErr w:type="spellStart"/>
      <w:r w:rsidRPr="00816E11">
        <w:rPr>
          <w:b/>
          <w:sz w:val="24"/>
          <w:szCs w:val="24"/>
          <w:highlight w:val="white"/>
          <w:vertAlign w:val="superscript"/>
        </w:rPr>
        <w:t>De.C.O.</w:t>
      </w:r>
      <w:proofErr w:type="spellEnd"/>
      <w:r w:rsidRPr="00816E11">
        <w:rPr>
          <w:sz w:val="24"/>
          <w:szCs w:val="24"/>
          <w:highlight w:val="white"/>
          <w:vertAlign w:val="superscript"/>
        </w:rPr>
        <w:t xml:space="preserve"> (Denominazione Comunale di Origine) "</w:t>
      </w:r>
      <w:r w:rsidRPr="00816E11">
        <w:rPr>
          <w:b/>
          <w:sz w:val="24"/>
          <w:szCs w:val="24"/>
          <w:highlight w:val="white"/>
          <w:vertAlign w:val="superscript"/>
        </w:rPr>
        <w:t>Terre di San Cataldo</w:t>
      </w:r>
      <w:r w:rsidRPr="00816E11">
        <w:rPr>
          <w:sz w:val="24"/>
          <w:szCs w:val="24"/>
          <w:highlight w:val="white"/>
          <w:vertAlign w:val="superscript"/>
        </w:rPr>
        <w:t xml:space="preserve">" per tutti i prodotti agroalimentari, artigianali, le colture e le razze autoctone segnalati e denominati o per le manifestazioni di interesse </w:t>
      </w:r>
      <w:proofErr w:type="spellStart"/>
      <w:r w:rsidRPr="00816E11">
        <w:rPr>
          <w:sz w:val="24"/>
          <w:szCs w:val="24"/>
          <w:highlight w:val="white"/>
          <w:vertAlign w:val="superscript"/>
        </w:rPr>
        <w:t>etno-antropologico</w:t>
      </w:r>
      <w:proofErr w:type="spellEnd"/>
      <w:r w:rsidRPr="00816E11">
        <w:rPr>
          <w:sz w:val="24"/>
          <w:szCs w:val="24"/>
          <w:highlight w:val="white"/>
          <w:vertAlign w:val="superscript"/>
        </w:rPr>
        <w:t>. La richiesta di iscrizione può essere fatta da chiunque ritenga di promuove quanto sopra elencato.</w:t>
      </w:r>
    </w:p>
    <w:p w:rsidR="009D5AF4" w:rsidRPr="00816E11" w:rsidRDefault="009D5AF4" w:rsidP="009D5AF4">
      <w:pPr>
        <w:jc w:val="both"/>
        <w:rPr>
          <w:sz w:val="24"/>
          <w:szCs w:val="24"/>
          <w:vertAlign w:val="superscript"/>
        </w:rPr>
      </w:pPr>
      <w:r w:rsidRPr="00816E11">
        <w:rPr>
          <w:b/>
          <w:sz w:val="24"/>
          <w:szCs w:val="24"/>
          <w:highlight w:val="white"/>
          <w:vertAlign w:val="superscript"/>
        </w:rPr>
        <w:t>3.3</w:t>
      </w:r>
      <w:r w:rsidRPr="00816E11">
        <w:rPr>
          <w:sz w:val="24"/>
          <w:szCs w:val="24"/>
          <w:highlight w:val="white"/>
          <w:vertAlign w:val="superscript"/>
        </w:rPr>
        <w:t xml:space="preserve"> - Le </w:t>
      </w:r>
      <w:proofErr w:type="spellStart"/>
      <w:r w:rsidRPr="00816E11">
        <w:rPr>
          <w:sz w:val="24"/>
          <w:szCs w:val="24"/>
          <w:highlight w:val="white"/>
          <w:vertAlign w:val="superscript"/>
        </w:rPr>
        <w:t>istanzeper</w:t>
      </w:r>
      <w:proofErr w:type="spellEnd"/>
      <w:r w:rsidRPr="00816E11">
        <w:rPr>
          <w:sz w:val="24"/>
          <w:szCs w:val="24"/>
          <w:highlight w:val="white"/>
          <w:vertAlign w:val="superscript"/>
        </w:rPr>
        <w:t xml:space="preserve"> l’attribuzione della </w:t>
      </w:r>
      <w:proofErr w:type="spellStart"/>
      <w:r w:rsidRPr="00816E11">
        <w:rPr>
          <w:b/>
          <w:sz w:val="24"/>
          <w:szCs w:val="24"/>
          <w:highlight w:val="white"/>
          <w:vertAlign w:val="superscript"/>
        </w:rPr>
        <w:t>De.C.O.</w:t>
      </w:r>
      <w:proofErr w:type="spellEnd"/>
      <w:r w:rsidRPr="00816E11">
        <w:rPr>
          <w:sz w:val="24"/>
          <w:szCs w:val="24"/>
          <w:highlight w:val="white"/>
          <w:vertAlign w:val="superscript"/>
        </w:rPr>
        <w:t xml:space="preserve"> "</w:t>
      </w:r>
      <w:r w:rsidRPr="00816E11">
        <w:rPr>
          <w:b/>
          <w:sz w:val="24"/>
          <w:szCs w:val="24"/>
          <w:highlight w:val="white"/>
          <w:vertAlign w:val="superscript"/>
        </w:rPr>
        <w:t>Terre di San Cataldo</w:t>
      </w:r>
      <w:r w:rsidRPr="00816E11">
        <w:rPr>
          <w:sz w:val="24"/>
          <w:szCs w:val="24"/>
          <w:highlight w:val="white"/>
          <w:vertAlign w:val="superscript"/>
        </w:rPr>
        <w:t xml:space="preserve">" tramite l'iscrizione nell'apposito </w:t>
      </w:r>
      <w:r w:rsidRPr="00816E11">
        <w:rPr>
          <w:b/>
          <w:sz w:val="24"/>
          <w:szCs w:val="24"/>
          <w:highlight w:val="white"/>
          <w:vertAlign w:val="superscript"/>
        </w:rPr>
        <w:t>Registro</w:t>
      </w:r>
      <w:r w:rsidRPr="00816E11">
        <w:rPr>
          <w:sz w:val="24"/>
          <w:szCs w:val="24"/>
          <w:highlight w:val="white"/>
          <w:vertAlign w:val="superscript"/>
        </w:rPr>
        <w:t xml:space="preserve"> e per l'utilizzo del relativo </w:t>
      </w:r>
      <w:r w:rsidRPr="00816E11">
        <w:rPr>
          <w:b/>
          <w:sz w:val="24"/>
          <w:szCs w:val="24"/>
          <w:highlight w:val="white"/>
          <w:vertAlign w:val="superscript"/>
        </w:rPr>
        <w:t>Marchio</w:t>
      </w:r>
      <w:r w:rsidRPr="00816E11">
        <w:rPr>
          <w:sz w:val="24"/>
          <w:szCs w:val="24"/>
          <w:highlight w:val="white"/>
          <w:vertAlign w:val="superscript"/>
        </w:rPr>
        <w:t xml:space="preserve"> "</w:t>
      </w:r>
      <w:r w:rsidRPr="00816E11">
        <w:rPr>
          <w:b/>
          <w:sz w:val="24"/>
          <w:szCs w:val="24"/>
          <w:highlight w:val="white"/>
          <w:vertAlign w:val="superscript"/>
        </w:rPr>
        <w:t>Terre di San Cataldo</w:t>
      </w:r>
      <w:r w:rsidRPr="00816E11">
        <w:rPr>
          <w:sz w:val="24"/>
          <w:szCs w:val="24"/>
          <w:highlight w:val="white"/>
          <w:vertAlign w:val="superscript"/>
        </w:rPr>
        <w:t xml:space="preserve">" devono essere corredate da una adeguata documentazione in carta libera, diretta ad evidenziare le caratteristiche del prodotto con particolare riferimento a quelle analitiche e di processo, manifestazione, tradizione, sito archeologico o di interesse culturale, specificità dell’essenza vegetale o della razza animale; </w:t>
      </w:r>
    </w:p>
    <w:p w:rsidR="009D5AF4" w:rsidRPr="00816E11" w:rsidRDefault="009D5AF4" w:rsidP="009D5AF4">
      <w:pPr>
        <w:jc w:val="both"/>
        <w:rPr>
          <w:sz w:val="24"/>
          <w:szCs w:val="24"/>
          <w:vertAlign w:val="superscript"/>
        </w:rPr>
      </w:pPr>
      <w:r w:rsidRPr="00816E11">
        <w:rPr>
          <w:b/>
          <w:sz w:val="24"/>
          <w:szCs w:val="24"/>
          <w:highlight w:val="white"/>
          <w:vertAlign w:val="superscript"/>
        </w:rPr>
        <w:t>3.4</w:t>
      </w:r>
      <w:r w:rsidRPr="00816E11">
        <w:rPr>
          <w:sz w:val="24"/>
          <w:szCs w:val="24"/>
          <w:highlight w:val="white"/>
          <w:vertAlign w:val="superscript"/>
        </w:rPr>
        <w:t xml:space="preserve"> - Sulla ammissibilità della iscrizione nel </w:t>
      </w:r>
      <w:r w:rsidRPr="00816E11">
        <w:rPr>
          <w:b/>
          <w:sz w:val="24"/>
          <w:szCs w:val="24"/>
          <w:highlight w:val="white"/>
          <w:vertAlign w:val="superscript"/>
        </w:rPr>
        <w:t>Registro</w:t>
      </w:r>
      <w:r w:rsidRPr="00816E11">
        <w:rPr>
          <w:sz w:val="24"/>
          <w:szCs w:val="24"/>
          <w:highlight w:val="white"/>
          <w:vertAlign w:val="superscript"/>
        </w:rPr>
        <w:t xml:space="preserve"> della </w:t>
      </w:r>
      <w:proofErr w:type="spellStart"/>
      <w:r w:rsidRPr="00816E11">
        <w:rPr>
          <w:sz w:val="24"/>
          <w:szCs w:val="24"/>
          <w:highlight w:val="white"/>
          <w:vertAlign w:val="superscript"/>
        </w:rPr>
        <w:t>De.C.O.</w:t>
      </w:r>
      <w:proofErr w:type="spellEnd"/>
      <w:r w:rsidRPr="00816E11">
        <w:rPr>
          <w:sz w:val="24"/>
          <w:szCs w:val="24"/>
          <w:highlight w:val="white"/>
          <w:vertAlign w:val="superscript"/>
        </w:rPr>
        <w:t xml:space="preserve"> si pronuncia una </w:t>
      </w:r>
      <w:r w:rsidRPr="00816E11">
        <w:rPr>
          <w:b/>
          <w:sz w:val="24"/>
          <w:szCs w:val="24"/>
          <w:highlight w:val="white"/>
          <w:vertAlign w:val="superscript"/>
        </w:rPr>
        <w:t>Commissione nominata dal Sindaco</w:t>
      </w:r>
      <w:r w:rsidRPr="00816E11">
        <w:rPr>
          <w:sz w:val="24"/>
          <w:szCs w:val="24"/>
          <w:highlight w:val="white"/>
          <w:vertAlign w:val="superscript"/>
        </w:rPr>
        <w:t xml:space="preserve"> e formata da 5 Consiglieri Comunali  che ricevono una apposita lettera di sostegno da parte dei Consiglieri Comunali eletti. Ogni Consigliere potrà segnalare un solo nome ed il Sindaco nominerà i primi cinque consiglieri che hanno ricevuto le maggiori segnalazioni. La Commissione sarà inoltre integrata da tre esperti esterni nella misura di uno per ogni sezione dell'Albo e da un rappresentante della Associazione Slow Food o di altre similari se presenti nel territorio comunale. Al fine del rilascio del parere per l’iscrizione, la Commissione potrà prevedere di acquisire pareri da parte di organizzazioni agricole o artigianali e di operatori culturali in forma singola o associata.La commissione approverà i disciplinari di produzione qualora si tratti di produzioni eno-gastronomiche o agro-artigianali ed accerterà le caratteristiche riguardo alla iscrizione di manifestazioni tradizionali o </w:t>
      </w:r>
      <w:proofErr w:type="spellStart"/>
      <w:r w:rsidRPr="00816E11">
        <w:rPr>
          <w:sz w:val="24"/>
          <w:szCs w:val="24"/>
          <w:highlight w:val="white"/>
          <w:vertAlign w:val="superscript"/>
        </w:rPr>
        <w:t>etno-antropologiche</w:t>
      </w:r>
      <w:proofErr w:type="spellEnd"/>
      <w:r w:rsidRPr="00816E11">
        <w:rPr>
          <w:sz w:val="24"/>
          <w:szCs w:val="24"/>
          <w:highlight w:val="white"/>
          <w:vertAlign w:val="superscript"/>
        </w:rPr>
        <w:t xml:space="preserve">. Per quanto riguarda l'iscrizione di manufatti o opere artigianali la commissione accerterà il possesso del requisito previsto dall'art. 2 comma 2. </w:t>
      </w:r>
    </w:p>
    <w:p w:rsidR="009D5AF4" w:rsidRPr="00816E11" w:rsidRDefault="009D5AF4" w:rsidP="009D5AF4">
      <w:pPr>
        <w:jc w:val="both"/>
        <w:rPr>
          <w:sz w:val="24"/>
          <w:szCs w:val="24"/>
          <w:vertAlign w:val="superscript"/>
        </w:rPr>
      </w:pPr>
      <w:r w:rsidRPr="00816E11">
        <w:rPr>
          <w:b/>
          <w:sz w:val="24"/>
          <w:szCs w:val="24"/>
          <w:highlight w:val="white"/>
          <w:vertAlign w:val="superscript"/>
        </w:rPr>
        <w:t>3.5</w:t>
      </w:r>
      <w:r w:rsidRPr="00816E11">
        <w:rPr>
          <w:sz w:val="24"/>
          <w:szCs w:val="24"/>
          <w:highlight w:val="white"/>
          <w:vertAlign w:val="superscript"/>
        </w:rPr>
        <w:t xml:space="preserve"> - Le iniziative, le manifestazioni, le attività e le connesse produzioni iscritte nell'Albo,   possono fregiarsi della scritta </w:t>
      </w:r>
      <w:proofErr w:type="spellStart"/>
      <w:r w:rsidRPr="00816E11">
        <w:rPr>
          <w:b/>
          <w:sz w:val="24"/>
          <w:szCs w:val="24"/>
          <w:highlight w:val="white"/>
          <w:vertAlign w:val="superscript"/>
        </w:rPr>
        <w:t>De.C.O.</w:t>
      </w:r>
      <w:proofErr w:type="spellEnd"/>
      <w:r w:rsidRPr="00816E11">
        <w:rPr>
          <w:sz w:val="24"/>
          <w:szCs w:val="24"/>
          <w:highlight w:val="white"/>
          <w:vertAlign w:val="superscript"/>
        </w:rPr>
        <w:t xml:space="preserve"> (Denominazione Comunale di Origine) "</w:t>
      </w:r>
      <w:r w:rsidRPr="00816E11">
        <w:rPr>
          <w:b/>
          <w:sz w:val="24"/>
          <w:szCs w:val="24"/>
          <w:highlight w:val="white"/>
          <w:vertAlign w:val="superscript"/>
        </w:rPr>
        <w:t>Terre di San Cataldo</w:t>
      </w:r>
      <w:r w:rsidRPr="00816E11">
        <w:rPr>
          <w:sz w:val="24"/>
          <w:szCs w:val="24"/>
          <w:highlight w:val="white"/>
          <w:vertAlign w:val="superscript"/>
        </w:rPr>
        <w:t xml:space="preserve">" per tutti i prodotti segnalati e denominati completata dal numero di iscrizione. Funge da Segretario il responsabile del procedimento. </w:t>
      </w:r>
    </w:p>
    <w:p w:rsidR="009D5AF4" w:rsidRPr="00816E11" w:rsidRDefault="009D5AF4" w:rsidP="009D5AF4">
      <w:pPr>
        <w:jc w:val="both"/>
        <w:rPr>
          <w:sz w:val="24"/>
          <w:szCs w:val="24"/>
          <w:vertAlign w:val="superscript"/>
        </w:rPr>
      </w:pPr>
      <w:r w:rsidRPr="00816E11">
        <w:rPr>
          <w:b/>
          <w:sz w:val="24"/>
          <w:szCs w:val="24"/>
          <w:highlight w:val="white"/>
          <w:vertAlign w:val="superscript"/>
        </w:rPr>
        <w:t>3.6</w:t>
      </w:r>
      <w:r w:rsidRPr="00816E11">
        <w:rPr>
          <w:sz w:val="24"/>
          <w:szCs w:val="24"/>
          <w:highlight w:val="white"/>
          <w:vertAlign w:val="superscript"/>
        </w:rPr>
        <w:t xml:space="preserve"> - La Commissione opera a titolo gratuito;</w:t>
      </w:r>
    </w:p>
    <w:p w:rsidR="009D5AF4" w:rsidRPr="00816E11" w:rsidRDefault="009D5AF4" w:rsidP="009D5AF4">
      <w:pPr>
        <w:jc w:val="both"/>
        <w:rPr>
          <w:sz w:val="24"/>
          <w:szCs w:val="24"/>
          <w:vertAlign w:val="superscript"/>
        </w:rPr>
      </w:pPr>
    </w:p>
    <w:p w:rsidR="009D5AF4" w:rsidRPr="00816E11" w:rsidRDefault="009D5AF4" w:rsidP="009D5AF4">
      <w:pPr>
        <w:jc w:val="center"/>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 4</w:t>
      </w:r>
    </w:p>
    <w:p w:rsidR="009D5AF4" w:rsidRPr="00816E11" w:rsidRDefault="009D5AF4" w:rsidP="009D5AF4">
      <w:pPr>
        <w:jc w:val="center"/>
        <w:rPr>
          <w:sz w:val="24"/>
          <w:szCs w:val="24"/>
          <w:vertAlign w:val="superscript"/>
        </w:rPr>
      </w:pPr>
    </w:p>
    <w:p w:rsidR="009D5AF4" w:rsidRPr="00816E11" w:rsidRDefault="009D5AF4" w:rsidP="009D5AF4">
      <w:pPr>
        <w:jc w:val="center"/>
        <w:rPr>
          <w:sz w:val="24"/>
          <w:szCs w:val="24"/>
          <w:vertAlign w:val="superscript"/>
        </w:rPr>
      </w:pPr>
      <w:r w:rsidRPr="00816E11">
        <w:rPr>
          <w:b/>
          <w:i/>
          <w:sz w:val="24"/>
          <w:szCs w:val="24"/>
          <w:highlight w:val="white"/>
          <w:vertAlign w:val="superscript"/>
        </w:rPr>
        <w:t xml:space="preserve">Istituzione del Marchio </w:t>
      </w:r>
      <w:proofErr w:type="spellStart"/>
      <w:r w:rsidRPr="00816E11">
        <w:rPr>
          <w:b/>
          <w:i/>
          <w:sz w:val="24"/>
          <w:szCs w:val="24"/>
          <w:highlight w:val="white"/>
          <w:vertAlign w:val="superscript"/>
        </w:rPr>
        <w:t>De.C.O.</w:t>
      </w:r>
      <w:proofErr w:type="spellEnd"/>
      <w:r w:rsidRPr="00816E11">
        <w:rPr>
          <w:b/>
          <w:i/>
          <w:sz w:val="24"/>
          <w:szCs w:val="24"/>
          <w:highlight w:val="white"/>
          <w:vertAlign w:val="superscript"/>
        </w:rPr>
        <w:t xml:space="preserve"> "Terre di San Cataldo"</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4.1</w:t>
      </w:r>
      <w:r w:rsidRPr="00816E11">
        <w:rPr>
          <w:sz w:val="24"/>
          <w:szCs w:val="24"/>
          <w:highlight w:val="white"/>
          <w:vertAlign w:val="superscript"/>
        </w:rPr>
        <w:t xml:space="preserve"> - Viene istituito il </w:t>
      </w:r>
      <w:r w:rsidRPr="00816E11">
        <w:rPr>
          <w:b/>
          <w:sz w:val="24"/>
          <w:szCs w:val="24"/>
          <w:highlight w:val="white"/>
          <w:vertAlign w:val="superscript"/>
        </w:rPr>
        <w:t>Marchio DE.C.O. "Terre di San Cataldo"</w:t>
      </w:r>
      <w:r w:rsidRPr="00816E11">
        <w:rPr>
          <w:sz w:val="24"/>
          <w:szCs w:val="24"/>
          <w:highlight w:val="white"/>
          <w:vertAlign w:val="superscript"/>
        </w:rPr>
        <w:t xml:space="preserve"> che potrà essere utilizzato da tutti i soggetti e per tutte le manifestazioni e/o i prodotti agro-alimentari iscritti al Registro previsto dall'art. 3.</w:t>
      </w:r>
    </w:p>
    <w:p w:rsidR="009D5AF4" w:rsidRPr="00816E11" w:rsidRDefault="009D5AF4" w:rsidP="009D5AF4">
      <w:pPr>
        <w:jc w:val="both"/>
        <w:rPr>
          <w:sz w:val="24"/>
          <w:szCs w:val="24"/>
          <w:vertAlign w:val="superscript"/>
        </w:rPr>
      </w:pPr>
      <w:r w:rsidRPr="00816E11">
        <w:rPr>
          <w:b/>
          <w:sz w:val="24"/>
          <w:szCs w:val="24"/>
          <w:highlight w:val="white"/>
          <w:vertAlign w:val="superscript"/>
        </w:rPr>
        <w:t>4.2</w:t>
      </w:r>
      <w:r w:rsidRPr="00816E11">
        <w:rPr>
          <w:sz w:val="24"/>
          <w:szCs w:val="24"/>
          <w:highlight w:val="white"/>
          <w:vertAlign w:val="superscript"/>
        </w:rPr>
        <w:t xml:space="preserve"> - La definizione grafica del marchio sarà oggetto di apposito Bando/Concorso a titolo gratuito;</w:t>
      </w:r>
    </w:p>
    <w:p w:rsidR="009D5AF4" w:rsidRPr="00816E11" w:rsidRDefault="009D5AF4" w:rsidP="009D5AF4">
      <w:pPr>
        <w:jc w:val="both"/>
        <w:rPr>
          <w:sz w:val="24"/>
          <w:szCs w:val="24"/>
          <w:vertAlign w:val="superscript"/>
        </w:rPr>
      </w:pPr>
      <w:r w:rsidRPr="00816E11">
        <w:rPr>
          <w:b/>
          <w:sz w:val="24"/>
          <w:szCs w:val="24"/>
          <w:highlight w:val="white"/>
          <w:vertAlign w:val="superscript"/>
        </w:rPr>
        <w:t>4.3</w:t>
      </w:r>
      <w:r w:rsidRPr="00816E11">
        <w:rPr>
          <w:sz w:val="24"/>
          <w:szCs w:val="24"/>
          <w:highlight w:val="white"/>
          <w:vertAlign w:val="superscript"/>
        </w:rPr>
        <w:t xml:space="preserve"> - L'utilizzo del marchio sarà sottoposto ad apposito disciplinare che sarà approvato con deliberazione di Giunta Comunale;</w:t>
      </w:r>
    </w:p>
    <w:p w:rsidR="009D5AF4" w:rsidRPr="00816E11" w:rsidRDefault="009D5AF4" w:rsidP="009D5AF4">
      <w:pPr>
        <w:jc w:val="both"/>
        <w:rPr>
          <w:sz w:val="24"/>
          <w:szCs w:val="24"/>
          <w:vertAlign w:val="superscript"/>
        </w:rPr>
      </w:pPr>
    </w:p>
    <w:p w:rsidR="009D5AF4" w:rsidRPr="00816E11" w:rsidRDefault="009D5AF4" w:rsidP="009D5AF4">
      <w:pPr>
        <w:jc w:val="center"/>
        <w:rPr>
          <w:sz w:val="24"/>
          <w:szCs w:val="24"/>
          <w:highlight w:val="white"/>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Art.5</w:t>
      </w:r>
    </w:p>
    <w:p w:rsidR="009D5AF4" w:rsidRPr="00816E11" w:rsidRDefault="009D5AF4" w:rsidP="009D5AF4">
      <w:pPr>
        <w:jc w:val="center"/>
        <w:rPr>
          <w:sz w:val="24"/>
          <w:szCs w:val="24"/>
          <w:vertAlign w:val="superscript"/>
        </w:rPr>
      </w:pPr>
      <w:r w:rsidRPr="00816E11">
        <w:rPr>
          <w:b/>
          <w:i/>
          <w:sz w:val="24"/>
          <w:szCs w:val="24"/>
          <w:highlight w:val="white"/>
          <w:vertAlign w:val="superscript"/>
        </w:rPr>
        <w:t>La struttura organizzativa</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5.1</w:t>
      </w:r>
      <w:r w:rsidRPr="00816E11">
        <w:rPr>
          <w:sz w:val="24"/>
          <w:szCs w:val="24"/>
          <w:highlight w:val="white"/>
          <w:vertAlign w:val="superscript"/>
        </w:rPr>
        <w:t xml:space="preserve"> - La struttura organizzativa a cui viene attribuita la competenza in ragione   degli adempimenti previsti dal presente Regolamento è definita nell’ambito dell’organizzazione dei servizi vigenti.</w:t>
      </w:r>
    </w:p>
    <w:p w:rsidR="009D5AF4" w:rsidRPr="00816E11" w:rsidRDefault="009D5AF4" w:rsidP="009D5AF4">
      <w:pPr>
        <w:jc w:val="both"/>
        <w:rPr>
          <w:sz w:val="24"/>
          <w:szCs w:val="24"/>
          <w:vertAlign w:val="superscript"/>
        </w:rPr>
      </w:pPr>
      <w:r w:rsidRPr="00816E11">
        <w:rPr>
          <w:b/>
          <w:sz w:val="24"/>
          <w:szCs w:val="24"/>
          <w:highlight w:val="white"/>
          <w:vertAlign w:val="superscript"/>
        </w:rPr>
        <w:t>5.2</w:t>
      </w:r>
      <w:r w:rsidRPr="00816E11">
        <w:rPr>
          <w:sz w:val="24"/>
          <w:szCs w:val="24"/>
          <w:highlight w:val="white"/>
          <w:vertAlign w:val="superscript"/>
        </w:rPr>
        <w:t xml:space="preserve"> - Il dipendente responsabile della struttura di cui al comma precedente è anche responsabile di tutti i procedimenti previsti dal presente Regolamento.</w:t>
      </w:r>
    </w:p>
    <w:p w:rsidR="009D5AF4" w:rsidRPr="00816E11" w:rsidRDefault="009D5AF4" w:rsidP="009D5AF4">
      <w:pPr>
        <w:jc w:val="both"/>
        <w:rPr>
          <w:sz w:val="24"/>
          <w:szCs w:val="24"/>
          <w:vertAlign w:val="superscript"/>
        </w:rPr>
      </w:pP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 6</w:t>
      </w:r>
    </w:p>
    <w:p w:rsidR="009D5AF4" w:rsidRPr="00816E11" w:rsidRDefault="009D5AF4" w:rsidP="009D5AF4">
      <w:pPr>
        <w:jc w:val="center"/>
        <w:rPr>
          <w:sz w:val="24"/>
          <w:szCs w:val="24"/>
          <w:vertAlign w:val="superscript"/>
        </w:rPr>
      </w:pPr>
      <w:r w:rsidRPr="00816E11">
        <w:rPr>
          <w:b/>
          <w:i/>
          <w:sz w:val="24"/>
          <w:szCs w:val="24"/>
          <w:highlight w:val="white"/>
          <w:vertAlign w:val="superscript"/>
        </w:rPr>
        <w:t>Le iniziative comunali</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6.1</w:t>
      </w:r>
      <w:r w:rsidRPr="00816E11">
        <w:rPr>
          <w:sz w:val="24"/>
          <w:szCs w:val="24"/>
          <w:highlight w:val="white"/>
          <w:vertAlign w:val="superscript"/>
        </w:rPr>
        <w:t xml:space="preserve"> - Il Comune assicura mediante gli strumenti di cui ha la disponibilità, la   massima divulgazione delle disposizioni previste dal presente Regolamento.</w:t>
      </w:r>
    </w:p>
    <w:p w:rsidR="009D5AF4" w:rsidRPr="00816E11" w:rsidRDefault="009D5AF4" w:rsidP="009D5AF4">
      <w:pPr>
        <w:jc w:val="both"/>
        <w:rPr>
          <w:sz w:val="24"/>
          <w:szCs w:val="24"/>
          <w:vertAlign w:val="superscript"/>
        </w:rPr>
      </w:pPr>
      <w:r w:rsidRPr="00816E11">
        <w:rPr>
          <w:b/>
          <w:sz w:val="24"/>
          <w:szCs w:val="24"/>
          <w:highlight w:val="white"/>
          <w:vertAlign w:val="superscript"/>
        </w:rPr>
        <w:t>6.2</w:t>
      </w:r>
      <w:r w:rsidRPr="00816E11">
        <w:rPr>
          <w:sz w:val="24"/>
          <w:szCs w:val="24"/>
          <w:highlight w:val="white"/>
          <w:vertAlign w:val="superscript"/>
        </w:rPr>
        <w:t>. - Il Comune individua, nel quadro dei propri programmi editoriali, forme di   comunicazione pubblica a cui affidare ogni utile informazione riferita alla   materia trattata dal presente Regolamento.</w:t>
      </w:r>
    </w:p>
    <w:p w:rsidR="009D5AF4" w:rsidRPr="00816E11" w:rsidRDefault="009D5AF4" w:rsidP="009D5AF4">
      <w:pPr>
        <w:jc w:val="both"/>
        <w:rPr>
          <w:sz w:val="24"/>
          <w:szCs w:val="24"/>
          <w:vertAlign w:val="superscript"/>
        </w:rPr>
      </w:pPr>
      <w:r w:rsidRPr="00816E11">
        <w:rPr>
          <w:b/>
          <w:sz w:val="24"/>
          <w:szCs w:val="24"/>
          <w:highlight w:val="white"/>
          <w:vertAlign w:val="superscript"/>
        </w:rPr>
        <w:t>6.3</w:t>
      </w:r>
      <w:r w:rsidRPr="00816E11">
        <w:rPr>
          <w:sz w:val="24"/>
          <w:szCs w:val="24"/>
          <w:highlight w:val="white"/>
          <w:vertAlign w:val="superscript"/>
        </w:rPr>
        <w:t xml:space="preserve"> - Il Comune, altresì, ricerca, ai fini </w:t>
      </w:r>
      <w:proofErr w:type="spellStart"/>
      <w:r w:rsidRPr="00816E11">
        <w:rPr>
          <w:b/>
          <w:sz w:val="24"/>
          <w:szCs w:val="24"/>
          <w:highlight w:val="white"/>
          <w:vertAlign w:val="superscript"/>
        </w:rPr>
        <w:t>De.C.O.</w:t>
      </w:r>
      <w:proofErr w:type="spellEnd"/>
      <w:r w:rsidRPr="00816E11">
        <w:rPr>
          <w:b/>
          <w:sz w:val="24"/>
          <w:szCs w:val="24"/>
          <w:highlight w:val="white"/>
          <w:vertAlign w:val="superscript"/>
        </w:rPr>
        <w:t xml:space="preserve"> </w:t>
      </w:r>
      <w:r w:rsidRPr="00816E11">
        <w:rPr>
          <w:sz w:val="24"/>
          <w:szCs w:val="24"/>
          <w:highlight w:val="white"/>
          <w:vertAlign w:val="superscript"/>
        </w:rPr>
        <w:t>(Denominazione Comunale di Origine) "</w:t>
      </w:r>
      <w:r w:rsidRPr="00816E11">
        <w:rPr>
          <w:b/>
          <w:sz w:val="24"/>
          <w:szCs w:val="24"/>
          <w:highlight w:val="white"/>
          <w:vertAlign w:val="superscript"/>
        </w:rPr>
        <w:t>Terre di San Cataldo</w:t>
      </w:r>
      <w:r w:rsidRPr="00816E11">
        <w:rPr>
          <w:sz w:val="24"/>
          <w:szCs w:val="24"/>
          <w:highlight w:val="white"/>
          <w:vertAlign w:val="superscript"/>
        </w:rPr>
        <w:t xml:space="preserve">" forme di collaborazione con Enti e Associazioni particolarmente interessate a preservare il territorio e tutte le espressioni culturali ed imprenditoriali che esso esprime; </w:t>
      </w: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vertAlign w:val="superscript"/>
        </w:rPr>
        <w:lastRenderedPageBreak/>
        <w:t>Art. 7</w:t>
      </w:r>
    </w:p>
    <w:p w:rsidR="009D5AF4" w:rsidRPr="00816E11" w:rsidRDefault="009D5AF4" w:rsidP="009D5AF4">
      <w:pPr>
        <w:jc w:val="center"/>
        <w:rPr>
          <w:sz w:val="24"/>
          <w:szCs w:val="24"/>
          <w:vertAlign w:val="superscript"/>
        </w:rPr>
      </w:pPr>
      <w:r w:rsidRPr="00816E11">
        <w:rPr>
          <w:b/>
          <w:i/>
          <w:sz w:val="24"/>
          <w:szCs w:val="24"/>
          <w:highlight w:val="white"/>
          <w:vertAlign w:val="superscript"/>
        </w:rPr>
        <w:t>Le tutele e le garanzie</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7.1</w:t>
      </w:r>
      <w:r w:rsidRPr="00816E11">
        <w:rPr>
          <w:sz w:val="24"/>
          <w:szCs w:val="24"/>
          <w:highlight w:val="white"/>
          <w:vertAlign w:val="superscript"/>
        </w:rPr>
        <w:t xml:space="preserve"> - Il Comune, nei modi e nelle forme consentiti dalla legge, valorizza i diritti e gli  interessi  pubblici derivanti  dalla  presenza  di  espressioni  popolari ed imprenditoriali riguardanti le aree di attività individuate nell'art. 1, in quanto rappresentanti di un rilevante patrimonio culturale pubblico, strettamente connesso agli interessi  che il Comune è tenuto a tutelare e a garantire ai sensi degli artt. 3 e 13 del  T.U. delle leggi sull’ordinamento degli enti locali di cui al Dlgs 18 agosto 2000 n. 267 .</w:t>
      </w: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 8</w:t>
      </w:r>
    </w:p>
    <w:p w:rsidR="009D5AF4" w:rsidRPr="00816E11" w:rsidRDefault="009D5AF4" w:rsidP="009D5AF4">
      <w:pPr>
        <w:jc w:val="center"/>
        <w:rPr>
          <w:sz w:val="24"/>
          <w:szCs w:val="24"/>
          <w:vertAlign w:val="superscript"/>
        </w:rPr>
      </w:pPr>
      <w:r w:rsidRPr="00816E11">
        <w:rPr>
          <w:b/>
          <w:i/>
          <w:sz w:val="24"/>
          <w:szCs w:val="24"/>
          <w:highlight w:val="white"/>
          <w:vertAlign w:val="superscript"/>
        </w:rPr>
        <w:t>Le attività di coordinamento</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 xml:space="preserve"> 8.1</w:t>
      </w:r>
      <w:r w:rsidRPr="00816E11">
        <w:rPr>
          <w:sz w:val="24"/>
          <w:szCs w:val="24"/>
          <w:highlight w:val="white"/>
          <w:vertAlign w:val="superscript"/>
        </w:rPr>
        <w:t xml:space="preserve"> - Il Comune, nell'ambito delle iniziative previste dal presente Regolamento, attua mediante i propri organi di governo - Giunta comunale e Sindaco - forme di coordinamento rispetto a tutte le organizzazioni culturali che  hanno tra i propri fini la cultura delle attività individuate nel presente Regolamento, riferita alle corrispondenti espressioni locali.</w:t>
      </w: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 9</w:t>
      </w:r>
    </w:p>
    <w:p w:rsidR="009D5AF4" w:rsidRPr="00816E11" w:rsidRDefault="009D5AF4" w:rsidP="009D5AF4">
      <w:pPr>
        <w:jc w:val="center"/>
        <w:rPr>
          <w:sz w:val="24"/>
          <w:szCs w:val="24"/>
          <w:vertAlign w:val="superscript"/>
        </w:rPr>
      </w:pPr>
      <w:r w:rsidRPr="00816E11">
        <w:rPr>
          <w:b/>
          <w:i/>
          <w:sz w:val="24"/>
          <w:szCs w:val="24"/>
          <w:highlight w:val="white"/>
          <w:vertAlign w:val="superscript"/>
        </w:rPr>
        <w:t xml:space="preserve">Istituzione di una speciale Sezione della </w:t>
      </w:r>
      <w:proofErr w:type="spellStart"/>
      <w:r w:rsidRPr="00816E11">
        <w:rPr>
          <w:b/>
          <w:i/>
          <w:sz w:val="24"/>
          <w:szCs w:val="24"/>
          <w:highlight w:val="white"/>
          <w:vertAlign w:val="superscript"/>
        </w:rPr>
        <w:t>Biblio-Mediateca</w:t>
      </w:r>
      <w:proofErr w:type="spellEnd"/>
      <w:r w:rsidRPr="00816E11">
        <w:rPr>
          <w:b/>
          <w:i/>
          <w:sz w:val="24"/>
          <w:szCs w:val="24"/>
          <w:highlight w:val="white"/>
          <w:vertAlign w:val="superscript"/>
        </w:rPr>
        <w:t xml:space="preserve"> comunale</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9.1</w:t>
      </w:r>
      <w:r w:rsidRPr="00816E11">
        <w:rPr>
          <w:sz w:val="24"/>
          <w:szCs w:val="24"/>
          <w:highlight w:val="white"/>
          <w:vertAlign w:val="superscript"/>
        </w:rPr>
        <w:t xml:space="preserve"> - Nell'ambito   della   </w:t>
      </w:r>
      <w:proofErr w:type="spellStart"/>
      <w:r w:rsidRPr="00816E11">
        <w:rPr>
          <w:sz w:val="24"/>
          <w:szCs w:val="24"/>
          <w:highlight w:val="white"/>
          <w:vertAlign w:val="superscript"/>
        </w:rPr>
        <w:t>Biblio-Mediateca</w:t>
      </w:r>
      <w:proofErr w:type="spellEnd"/>
      <w:r w:rsidRPr="00816E11">
        <w:rPr>
          <w:sz w:val="24"/>
          <w:szCs w:val="24"/>
          <w:highlight w:val="white"/>
          <w:vertAlign w:val="superscript"/>
        </w:rPr>
        <w:t xml:space="preserve">   Comunale   viene   istituito   uno   spazio   documentale, aperto alla ordinaria prevista consultazione pubblica, dove vengono raccolte e catalogate tutte le pubblicazioni, anche di espressione   giornalistica, afferenti alla cultura produttiva locale.</w:t>
      </w:r>
    </w:p>
    <w:p w:rsidR="009D5AF4" w:rsidRPr="00816E11" w:rsidRDefault="009D5AF4" w:rsidP="009D5AF4">
      <w:pPr>
        <w:jc w:val="center"/>
        <w:rPr>
          <w:b/>
          <w:sz w:val="24"/>
          <w:szCs w:val="24"/>
          <w:vertAlign w:val="superscript"/>
        </w:rPr>
      </w:pPr>
      <w:r w:rsidRPr="00816E11">
        <w:rPr>
          <w:b/>
          <w:sz w:val="24"/>
          <w:szCs w:val="24"/>
          <w:highlight w:val="white"/>
          <w:vertAlign w:val="superscript"/>
        </w:rPr>
        <w:t>Art. 10</w:t>
      </w:r>
    </w:p>
    <w:p w:rsidR="009D5AF4" w:rsidRPr="00816E11" w:rsidRDefault="009D5AF4" w:rsidP="009D5AF4">
      <w:pPr>
        <w:jc w:val="center"/>
        <w:rPr>
          <w:sz w:val="24"/>
          <w:szCs w:val="24"/>
          <w:vertAlign w:val="superscript"/>
        </w:rPr>
      </w:pPr>
      <w:r w:rsidRPr="00816E11">
        <w:rPr>
          <w:b/>
          <w:i/>
          <w:sz w:val="24"/>
          <w:szCs w:val="24"/>
          <w:highlight w:val="white"/>
          <w:vertAlign w:val="superscript"/>
        </w:rPr>
        <w:t>Riferimento alle normative statali e regionali</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10.1</w:t>
      </w:r>
      <w:r w:rsidRPr="00816E11">
        <w:rPr>
          <w:sz w:val="24"/>
          <w:szCs w:val="24"/>
          <w:highlight w:val="white"/>
          <w:vertAlign w:val="superscript"/>
        </w:rPr>
        <w:t xml:space="preserve"> - Le normative di cui al presente Regolamento s'ispirano ai principi di cui alle normative statali e regionali vigenti, conseguentemente queste costituiscono un limite, rispetto alle discipline dalle stesse previste, all'applicazione del Regolamento in tutte le eventualità di ordine attuativo.</w:t>
      </w: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 11</w:t>
      </w:r>
    </w:p>
    <w:p w:rsidR="009D5AF4" w:rsidRPr="00816E11" w:rsidRDefault="009D5AF4" w:rsidP="009D5AF4">
      <w:pPr>
        <w:jc w:val="center"/>
        <w:rPr>
          <w:sz w:val="24"/>
          <w:szCs w:val="24"/>
          <w:vertAlign w:val="superscript"/>
        </w:rPr>
      </w:pPr>
      <w:r w:rsidRPr="00816E11">
        <w:rPr>
          <w:b/>
          <w:i/>
          <w:sz w:val="24"/>
          <w:szCs w:val="24"/>
          <w:highlight w:val="white"/>
          <w:vertAlign w:val="superscript"/>
        </w:rPr>
        <w:t>Istituzione di un Osservatorio Comunale</w:t>
      </w:r>
    </w:p>
    <w:p w:rsidR="009D5AF4" w:rsidRPr="00816E11" w:rsidRDefault="009D5AF4" w:rsidP="009D5AF4">
      <w:pPr>
        <w:jc w:val="center"/>
        <w:rPr>
          <w:sz w:val="24"/>
          <w:szCs w:val="24"/>
          <w:vertAlign w:val="superscript"/>
        </w:rPr>
      </w:pPr>
    </w:p>
    <w:p w:rsidR="009D5AF4" w:rsidRPr="00816E11" w:rsidRDefault="009D5AF4" w:rsidP="009D5AF4">
      <w:pPr>
        <w:jc w:val="both"/>
        <w:rPr>
          <w:sz w:val="24"/>
          <w:szCs w:val="24"/>
          <w:vertAlign w:val="superscript"/>
        </w:rPr>
      </w:pPr>
      <w:r w:rsidRPr="00816E11">
        <w:rPr>
          <w:b/>
          <w:sz w:val="24"/>
          <w:szCs w:val="24"/>
          <w:highlight w:val="white"/>
          <w:vertAlign w:val="superscript"/>
        </w:rPr>
        <w:t>11.1</w:t>
      </w:r>
      <w:r w:rsidRPr="00816E11">
        <w:rPr>
          <w:sz w:val="24"/>
          <w:szCs w:val="24"/>
          <w:highlight w:val="white"/>
          <w:vertAlign w:val="superscript"/>
        </w:rPr>
        <w:t xml:space="preserve"> - È istituito presso la Conferenza dei Capi-gruppo del Consiglio comunale un </w:t>
      </w:r>
      <w:r w:rsidRPr="00816E11">
        <w:rPr>
          <w:b/>
          <w:sz w:val="24"/>
          <w:szCs w:val="24"/>
          <w:highlight w:val="white"/>
          <w:vertAlign w:val="superscript"/>
        </w:rPr>
        <w:t>Osservatorio Comunale</w:t>
      </w:r>
      <w:r w:rsidRPr="00816E11">
        <w:rPr>
          <w:sz w:val="24"/>
          <w:szCs w:val="24"/>
          <w:highlight w:val="white"/>
          <w:vertAlign w:val="superscript"/>
        </w:rPr>
        <w:t xml:space="preserve"> sullo stato di attuazione del presente Regolamento.</w:t>
      </w:r>
    </w:p>
    <w:p w:rsidR="009D5AF4" w:rsidRPr="00816E11" w:rsidRDefault="009D5AF4" w:rsidP="009D5AF4">
      <w:pPr>
        <w:jc w:val="both"/>
        <w:rPr>
          <w:sz w:val="24"/>
          <w:szCs w:val="24"/>
          <w:vertAlign w:val="superscript"/>
        </w:rPr>
      </w:pPr>
      <w:r w:rsidRPr="00816E11">
        <w:rPr>
          <w:b/>
          <w:sz w:val="24"/>
          <w:szCs w:val="24"/>
          <w:highlight w:val="white"/>
          <w:vertAlign w:val="superscript"/>
        </w:rPr>
        <w:t>11.2</w:t>
      </w:r>
      <w:r w:rsidRPr="00816E11">
        <w:rPr>
          <w:sz w:val="24"/>
          <w:szCs w:val="24"/>
          <w:highlight w:val="white"/>
          <w:vertAlign w:val="superscript"/>
        </w:rPr>
        <w:t xml:space="preserve"> - All'</w:t>
      </w:r>
      <w:r w:rsidRPr="00816E11">
        <w:rPr>
          <w:b/>
          <w:sz w:val="24"/>
          <w:szCs w:val="24"/>
          <w:highlight w:val="white"/>
          <w:vertAlign w:val="superscript"/>
        </w:rPr>
        <w:t>Osservatorio Comunale</w:t>
      </w:r>
      <w:r w:rsidRPr="00816E11">
        <w:rPr>
          <w:sz w:val="24"/>
          <w:szCs w:val="24"/>
          <w:highlight w:val="white"/>
          <w:vertAlign w:val="superscript"/>
        </w:rPr>
        <w:t xml:space="preserve"> perviene, con cadenza annuale, a partire dall'entrata in vigore del Regolamento, come previsto dall'art.12, una dettagliata relazione sulle iniziative di attuazione, secondo le previsioni regolamentari, da parte del Responsabile di cui all'art. </w:t>
      </w:r>
      <w:r w:rsidRPr="00816E11">
        <w:rPr>
          <w:sz w:val="24"/>
          <w:szCs w:val="24"/>
          <w:vertAlign w:val="superscript"/>
        </w:rPr>
        <w:t>5.2.</w:t>
      </w:r>
    </w:p>
    <w:p w:rsidR="009D5AF4" w:rsidRPr="00816E11" w:rsidRDefault="009D5AF4" w:rsidP="009D5AF4">
      <w:pPr>
        <w:jc w:val="both"/>
        <w:rPr>
          <w:sz w:val="24"/>
          <w:szCs w:val="24"/>
          <w:vertAlign w:val="superscript"/>
        </w:rPr>
      </w:pPr>
    </w:p>
    <w:p w:rsidR="009D5AF4" w:rsidRPr="00816E11" w:rsidRDefault="009D5AF4" w:rsidP="009D5AF4">
      <w:pPr>
        <w:jc w:val="center"/>
        <w:rPr>
          <w:b/>
          <w:sz w:val="24"/>
          <w:szCs w:val="24"/>
          <w:vertAlign w:val="superscript"/>
        </w:rPr>
      </w:pPr>
      <w:r w:rsidRPr="00816E11">
        <w:rPr>
          <w:b/>
          <w:sz w:val="24"/>
          <w:szCs w:val="24"/>
          <w:highlight w:val="white"/>
          <w:vertAlign w:val="superscript"/>
        </w:rPr>
        <w:t>Art. 12</w:t>
      </w:r>
    </w:p>
    <w:p w:rsidR="009D5AF4" w:rsidRPr="00816E11" w:rsidRDefault="009D5AF4" w:rsidP="009D5AF4">
      <w:pPr>
        <w:jc w:val="center"/>
        <w:rPr>
          <w:sz w:val="24"/>
          <w:szCs w:val="24"/>
          <w:vertAlign w:val="superscript"/>
        </w:rPr>
      </w:pPr>
      <w:r w:rsidRPr="00816E11">
        <w:rPr>
          <w:b/>
          <w:i/>
          <w:sz w:val="24"/>
          <w:szCs w:val="24"/>
          <w:highlight w:val="white"/>
          <w:vertAlign w:val="superscript"/>
        </w:rPr>
        <w:t>Norme finali</w:t>
      </w:r>
    </w:p>
    <w:p w:rsidR="009D5AF4" w:rsidRPr="00816E11" w:rsidRDefault="009D5AF4" w:rsidP="009D5AF4">
      <w:pPr>
        <w:jc w:val="both"/>
        <w:rPr>
          <w:sz w:val="24"/>
          <w:szCs w:val="24"/>
          <w:vertAlign w:val="superscript"/>
        </w:rPr>
      </w:pPr>
      <w:r w:rsidRPr="00816E11">
        <w:rPr>
          <w:b/>
          <w:sz w:val="24"/>
          <w:szCs w:val="24"/>
          <w:highlight w:val="white"/>
          <w:vertAlign w:val="superscript"/>
        </w:rPr>
        <w:t>12.1</w:t>
      </w:r>
      <w:r w:rsidRPr="00816E11">
        <w:rPr>
          <w:sz w:val="24"/>
          <w:szCs w:val="24"/>
          <w:highlight w:val="white"/>
          <w:vertAlign w:val="superscript"/>
        </w:rPr>
        <w:t xml:space="preserve"> - Il presente Regolamento entra in vigore al momento in cui la deliberazione   consiliare di approvazione diviene esecutiva a norma di legge.</w:t>
      </w:r>
    </w:p>
    <w:p w:rsidR="009D5AF4" w:rsidRPr="00816E11" w:rsidRDefault="009D5AF4" w:rsidP="009D5AF4">
      <w:pPr>
        <w:jc w:val="both"/>
        <w:rPr>
          <w:sz w:val="24"/>
          <w:szCs w:val="24"/>
          <w:vertAlign w:val="superscript"/>
        </w:rPr>
      </w:pPr>
      <w:r w:rsidRPr="00816E11">
        <w:rPr>
          <w:b/>
          <w:sz w:val="24"/>
          <w:szCs w:val="24"/>
          <w:highlight w:val="white"/>
          <w:vertAlign w:val="superscript"/>
        </w:rPr>
        <w:t>12.2</w:t>
      </w:r>
      <w:r w:rsidRPr="00816E11">
        <w:rPr>
          <w:sz w:val="24"/>
          <w:szCs w:val="24"/>
          <w:highlight w:val="white"/>
          <w:vertAlign w:val="superscript"/>
        </w:rPr>
        <w:t xml:space="preserve"> - Non sono previste riserve di alcun tipo all'immediata efficacia delle norme   di cui al presente Regolamento.</w:t>
      </w:r>
    </w:p>
    <w:p w:rsidR="009D5AF4" w:rsidRPr="00816E11" w:rsidRDefault="009D5AF4" w:rsidP="009D5AF4">
      <w:pPr>
        <w:jc w:val="both"/>
        <w:rPr>
          <w:sz w:val="24"/>
          <w:szCs w:val="24"/>
          <w:vertAlign w:val="superscript"/>
        </w:rPr>
      </w:pPr>
      <w:r w:rsidRPr="00816E11">
        <w:rPr>
          <w:b/>
          <w:sz w:val="24"/>
          <w:szCs w:val="24"/>
          <w:highlight w:val="white"/>
          <w:vertAlign w:val="superscript"/>
        </w:rPr>
        <w:t>12.3</w:t>
      </w:r>
      <w:r w:rsidRPr="00816E11">
        <w:rPr>
          <w:sz w:val="24"/>
          <w:szCs w:val="24"/>
          <w:highlight w:val="white"/>
          <w:vertAlign w:val="superscript"/>
        </w:rPr>
        <w:t xml:space="preserve"> - Il presente Regolamento va interpretato, rispetto alla lettera delle espressioni   normative, nel senso che queste espressioni non costituiscono un limite, se non riferito alla legge, alla realizzazione di ulteriori iniziative, sempre nell'ambito dell'art. 1, ancorché non espressamente previste.</w:t>
      </w:r>
    </w:p>
    <w:p w:rsidR="009D5AF4" w:rsidRPr="00816E11" w:rsidRDefault="009D5AF4" w:rsidP="009D5AF4">
      <w:pPr>
        <w:autoSpaceDE/>
        <w:rPr>
          <w:rFonts w:ascii="Arial" w:eastAsiaTheme="minorEastAsia" w:hAnsi="Arial" w:cs="Arial"/>
          <w:sz w:val="24"/>
          <w:szCs w:val="24"/>
        </w:rPr>
      </w:pPr>
    </w:p>
    <w:p w:rsidR="009D5AF4" w:rsidRPr="00816E11" w:rsidRDefault="009D5AF4" w:rsidP="009D5AF4">
      <w:pPr>
        <w:rPr>
          <w:sz w:val="24"/>
          <w:szCs w:val="24"/>
        </w:rPr>
      </w:pPr>
    </w:p>
    <w:p w:rsidR="002D5EA3" w:rsidRPr="00816E11" w:rsidRDefault="002D5EA3">
      <w:pPr>
        <w:rPr>
          <w:sz w:val="24"/>
          <w:szCs w:val="24"/>
        </w:rPr>
      </w:pPr>
    </w:p>
    <w:sectPr w:rsidR="002D5EA3" w:rsidRPr="00816E11" w:rsidSect="009D5AF4">
      <w:pgSz w:w="11906" w:h="16838"/>
      <w:pgMar w:top="1417" w:right="1134" w:bottom="1134" w:left="1134"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15209"/>
    <w:multiLevelType w:val="multilevel"/>
    <w:tmpl w:val="F1561806"/>
    <w:lvl w:ilvl="0">
      <w:start w:val="1"/>
      <w:numFmt w:val="lowerLetter"/>
      <w:lvlText w:val="%1)"/>
      <w:lvlJc w:val="left"/>
      <w:pPr>
        <w:ind w:left="720" w:firstLine="360"/>
      </w:pPr>
      <w:rPr>
        <w:rFonts w:cs="Times New Roman"/>
        <w:strike w:val="0"/>
        <w:dstrike w:val="0"/>
        <w:u w:val="none"/>
        <w:effect w:val="none"/>
      </w:rPr>
    </w:lvl>
    <w:lvl w:ilvl="1">
      <w:start w:val="1"/>
      <w:numFmt w:val="lowerRoman"/>
      <w:lvlText w:val="%2)"/>
      <w:lvlJc w:val="right"/>
      <w:pPr>
        <w:ind w:left="1440" w:firstLine="1080"/>
      </w:pPr>
      <w:rPr>
        <w:rFonts w:cs="Times New Roman"/>
        <w:strike w:val="0"/>
        <w:dstrike w:val="0"/>
        <w:u w:val="none"/>
        <w:effect w:val="none"/>
      </w:rPr>
    </w:lvl>
    <w:lvl w:ilvl="2">
      <w:start w:val="1"/>
      <w:numFmt w:val="decimal"/>
      <w:lvlText w:val="%3)"/>
      <w:lvlJc w:val="left"/>
      <w:pPr>
        <w:ind w:left="2160" w:firstLine="1800"/>
      </w:pPr>
      <w:rPr>
        <w:rFonts w:cs="Times New Roman"/>
        <w:strike w:val="0"/>
        <w:dstrike w:val="0"/>
        <w:u w:val="none"/>
        <w:effect w:val="none"/>
      </w:rPr>
    </w:lvl>
    <w:lvl w:ilvl="3">
      <w:start w:val="1"/>
      <w:numFmt w:val="lowerLetter"/>
      <w:lvlText w:val="(%4)"/>
      <w:lvlJc w:val="left"/>
      <w:pPr>
        <w:ind w:left="2880" w:firstLine="2520"/>
      </w:pPr>
      <w:rPr>
        <w:rFonts w:cs="Times New Roman"/>
        <w:strike w:val="0"/>
        <w:dstrike w:val="0"/>
        <w:u w:val="none"/>
        <w:effect w:val="none"/>
      </w:rPr>
    </w:lvl>
    <w:lvl w:ilvl="4">
      <w:start w:val="1"/>
      <w:numFmt w:val="lowerRoman"/>
      <w:lvlText w:val="(%5)"/>
      <w:lvlJc w:val="right"/>
      <w:pPr>
        <w:ind w:left="3600" w:firstLine="3240"/>
      </w:pPr>
      <w:rPr>
        <w:rFonts w:cs="Times New Roman"/>
        <w:strike w:val="0"/>
        <w:dstrike w:val="0"/>
        <w:u w:val="none"/>
        <w:effect w:val="none"/>
      </w:rPr>
    </w:lvl>
    <w:lvl w:ilvl="5">
      <w:start w:val="1"/>
      <w:numFmt w:val="decimal"/>
      <w:lvlText w:val="(%6)"/>
      <w:lvlJc w:val="left"/>
      <w:pPr>
        <w:ind w:left="4320" w:firstLine="3960"/>
      </w:pPr>
      <w:rPr>
        <w:rFonts w:cs="Times New Roman"/>
        <w:strike w:val="0"/>
        <w:dstrike w:val="0"/>
        <w:u w:val="none"/>
        <w:effect w:val="none"/>
      </w:rPr>
    </w:lvl>
    <w:lvl w:ilvl="6">
      <w:start w:val="1"/>
      <w:numFmt w:val="lowerLetter"/>
      <w:lvlText w:val="%7."/>
      <w:lvlJc w:val="left"/>
      <w:pPr>
        <w:ind w:left="5040" w:firstLine="4680"/>
      </w:pPr>
      <w:rPr>
        <w:rFonts w:cs="Times New Roman"/>
        <w:strike w:val="0"/>
        <w:dstrike w:val="0"/>
        <w:u w:val="none"/>
        <w:effect w:val="none"/>
      </w:rPr>
    </w:lvl>
    <w:lvl w:ilvl="7">
      <w:start w:val="1"/>
      <w:numFmt w:val="lowerRoman"/>
      <w:lvlText w:val="%8."/>
      <w:lvlJc w:val="right"/>
      <w:pPr>
        <w:ind w:left="5760" w:firstLine="5400"/>
      </w:pPr>
      <w:rPr>
        <w:rFonts w:cs="Times New Roman"/>
        <w:strike w:val="0"/>
        <w:dstrike w:val="0"/>
        <w:u w:val="none"/>
        <w:effect w:val="none"/>
      </w:rPr>
    </w:lvl>
    <w:lvl w:ilvl="8">
      <w:start w:val="1"/>
      <w:numFmt w:val="decimal"/>
      <w:lvlText w:val="%9."/>
      <w:lvlJc w:val="left"/>
      <w:pPr>
        <w:ind w:left="6480" w:firstLine="6120"/>
      </w:pPr>
      <w:rPr>
        <w:rFonts w:cs="Times New Roman"/>
        <w:strike w:val="0"/>
        <w:dstrike w:val="0"/>
        <w:u w:val="none"/>
        <w:effect w:val="none"/>
      </w:rPr>
    </w:lvl>
  </w:abstractNum>
  <w:abstractNum w:abstractNumId="1">
    <w:nsid w:val="6526417C"/>
    <w:multiLevelType w:val="hybridMultilevel"/>
    <w:tmpl w:val="D39CBBA4"/>
    <w:lvl w:ilvl="0" w:tplc="BC7A2AA2">
      <w:start w:val="4"/>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D5AF4"/>
    <w:rsid w:val="001B30C3"/>
    <w:rsid w:val="00217BC8"/>
    <w:rsid w:val="002B2234"/>
    <w:rsid w:val="002C5A1E"/>
    <w:rsid w:val="002D5EA3"/>
    <w:rsid w:val="00705619"/>
    <w:rsid w:val="00816E11"/>
    <w:rsid w:val="00991D17"/>
    <w:rsid w:val="009D5AF4"/>
    <w:rsid w:val="00C67CAB"/>
    <w:rsid w:val="00EA38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AF4"/>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9D5AF4"/>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D5AF4"/>
    <w:rPr>
      <w:rFonts w:eastAsiaTheme="minorEastAsia"/>
      <w:lang w:eastAsia="it-IT"/>
    </w:rPr>
  </w:style>
  <w:style w:type="paragraph" w:styleId="Testofumetto">
    <w:name w:val="Balloon Text"/>
    <w:basedOn w:val="Normale"/>
    <w:link w:val="TestofumettoCarattere"/>
    <w:uiPriority w:val="99"/>
    <w:semiHidden/>
    <w:unhideWhenUsed/>
    <w:rsid w:val="009D5A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AF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6778A6B4564EB286FFD56D475C6833"/>
        <w:category>
          <w:name w:val="Generale"/>
          <w:gallery w:val="placeholder"/>
        </w:category>
        <w:types>
          <w:type w:val="bbPlcHdr"/>
        </w:types>
        <w:behaviors>
          <w:behavior w:val="content"/>
        </w:behaviors>
        <w:guid w:val="{E0E00525-79D5-470A-8A25-7732257A5BC7}"/>
      </w:docPartPr>
      <w:docPartBody>
        <w:p w:rsidR="003E5C1A" w:rsidRDefault="000F39C4" w:rsidP="000F39C4">
          <w:pPr>
            <w:pStyle w:val="236778A6B4564EB286FFD56D475C6833"/>
          </w:pPr>
          <w:r>
            <w:rPr>
              <w:rFonts w:asciiTheme="majorHAnsi" w:eastAsiaTheme="majorEastAsia" w:hAnsiTheme="majorHAnsi" w:cstheme="majorBidi"/>
              <w:b/>
              <w:bCs/>
              <w:color w:val="FFFFFF" w:themeColor="background1"/>
              <w:sz w:val="72"/>
              <w:szCs w:val="72"/>
            </w:rPr>
            <w:t>[Anno]</w:t>
          </w:r>
        </w:p>
      </w:docPartBody>
    </w:docPart>
    <w:docPart>
      <w:docPartPr>
        <w:name w:val="D8CDA0DD3C6A4207ABBFBDE434F62CF1"/>
        <w:category>
          <w:name w:val="Generale"/>
          <w:gallery w:val="placeholder"/>
        </w:category>
        <w:types>
          <w:type w:val="bbPlcHdr"/>
        </w:types>
        <w:behaviors>
          <w:behavior w:val="content"/>
        </w:behaviors>
        <w:guid w:val="{61D7D311-BE7E-4161-9ED9-5F666180824C}"/>
      </w:docPartPr>
      <w:docPartBody>
        <w:p w:rsidR="003E5C1A" w:rsidRDefault="000F39C4" w:rsidP="000F39C4">
          <w:pPr>
            <w:pStyle w:val="D8CDA0DD3C6A4207ABBFBDE434F62CF1"/>
          </w:pPr>
          <w:r>
            <w:rPr>
              <w:color w:val="76923C" w:themeColor="accent3" w:themeShade="BF"/>
            </w:rPr>
            <w:t>[Digitare il nome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F39C4"/>
    <w:rsid w:val="000F39C4"/>
    <w:rsid w:val="001155A3"/>
    <w:rsid w:val="0024725C"/>
    <w:rsid w:val="003E5C1A"/>
    <w:rsid w:val="0044622C"/>
    <w:rsid w:val="006F637E"/>
    <w:rsid w:val="00CC2D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C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36778A6B4564EB286FFD56D475C6833">
    <w:name w:val="236778A6B4564EB286FFD56D475C6833"/>
    <w:rsid w:val="000F39C4"/>
  </w:style>
  <w:style w:type="paragraph" w:customStyle="1" w:styleId="D8CDA0DD3C6A4207ABBFBDE434F62CF1">
    <w:name w:val="D8CDA0DD3C6A4207ABBFBDE434F62CF1"/>
    <w:rsid w:val="000F39C4"/>
  </w:style>
  <w:style w:type="paragraph" w:customStyle="1" w:styleId="56841961D4BE45B6BC83C697B844B553">
    <w:name w:val="56841961D4BE45B6BC83C697B844B553"/>
    <w:rsid w:val="000F39C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2193</Words>
  <Characters>12504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vt:lpstr>
    </vt:vector>
  </TitlesOfParts>
  <Company>REGOLAMENTODe. C.O.DENOMINAZIONE COMUNALE "TERRE DI SAN CATALDO"</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Approvato con atto deliberativo consiliare   n.  71 del 14.04. 2018  e modificato  con atto  consiliare n. 97 del 08.06. 2018</dc:creator>
  <cp:lastModifiedBy>User</cp:lastModifiedBy>
  <cp:revision>2</cp:revision>
  <dcterms:created xsi:type="dcterms:W3CDTF">2024-12-18T17:36:00Z</dcterms:created>
  <dcterms:modified xsi:type="dcterms:W3CDTF">2024-12-18T17:36:00Z</dcterms:modified>
</cp:coreProperties>
</file>